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78" w:rsidRDefault="00126B78" w:rsidP="00126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126B78" w:rsidRDefault="00126B78" w:rsidP="00126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проведения </w:t>
      </w:r>
      <w:r w:rsidR="00586811">
        <w:rPr>
          <w:b/>
          <w:sz w:val="28"/>
          <w:szCs w:val="28"/>
        </w:rPr>
        <w:t xml:space="preserve">краевой </w:t>
      </w:r>
      <w:r>
        <w:rPr>
          <w:b/>
          <w:sz w:val="28"/>
          <w:szCs w:val="28"/>
        </w:rPr>
        <w:t>диагностической  работы</w:t>
      </w:r>
      <w:r w:rsidR="00B82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русскому языку</w:t>
      </w:r>
    </w:p>
    <w:p w:rsidR="00126B78" w:rsidRDefault="00586811" w:rsidP="00126B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5</w:t>
      </w:r>
      <w:r w:rsidR="00126B78">
        <w:rPr>
          <w:b/>
          <w:sz w:val="28"/>
          <w:szCs w:val="28"/>
        </w:rPr>
        <w:t>-х классах Усть-Лабинского района</w:t>
      </w:r>
    </w:p>
    <w:p w:rsidR="00126B78" w:rsidRDefault="00126B78" w:rsidP="00126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950F2">
        <w:rPr>
          <w:b/>
          <w:sz w:val="28"/>
          <w:szCs w:val="28"/>
        </w:rPr>
        <w:t xml:space="preserve">        </w:t>
      </w:r>
      <w:r w:rsidR="00586811">
        <w:rPr>
          <w:b/>
          <w:sz w:val="28"/>
          <w:szCs w:val="28"/>
        </w:rPr>
        <w:t xml:space="preserve">                       </w:t>
      </w:r>
    </w:p>
    <w:p w:rsidR="00126B78" w:rsidRDefault="00126B78" w:rsidP="00126B78">
      <w:pPr>
        <w:rPr>
          <w:sz w:val="28"/>
          <w:szCs w:val="28"/>
        </w:rPr>
      </w:pPr>
    </w:p>
    <w:p w:rsidR="00126B78" w:rsidRDefault="000C6E70" w:rsidP="00126B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6B78">
        <w:rPr>
          <w:sz w:val="28"/>
          <w:szCs w:val="28"/>
        </w:rPr>
        <w:t>На основании приказа управления образовани</w:t>
      </w:r>
      <w:r>
        <w:rPr>
          <w:sz w:val="28"/>
          <w:szCs w:val="28"/>
        </w:rPr>
        <w:t>ем</w:t>
      </w:r>
      <w:r w:rsidR="00126B78">
        <w:rPr>
          <w:sz w:val="28"/>
          <w:szCs w:val="28"/>
        </w:rPr>
        <w:t xml:space="preserve"> </w:t>
      </w:r>
      <w:r w:rsidR="000443C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</w:t>
      </w:r>
      <w:r w:rsidR="000443CD">
        <w:rPr>
          <w:b/>
          <w:sz w:val="28"/>
          <w:szCs w:val="28"/>
        </w:rPr>
        <w:t>.09.13</w:t>
      </w:r>
      <w:r>
        <w:rPr>
          <w:b/>
          <w:sz w:val="28"/>
          <w:szCs w:val="28"/>
        </w:rPr>
        <w:t>г.</w:t>
      </w:r>
      <w:r w:rsidR="00126B7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1231</w:t>
      </w:r>
      <w:r w:rsidR="00126B78">
        <w:rPr>
          <w:sz w:val="28"/>
          <w:szCs w:val="28"/>
        </w:rPr>
        <w:t xml:space="preserve"> «О п</w:t>
      </w:r>
      <w:r w:rsidR="000443CD">
        <w:rPr>
          <w:sz w:val="28"/>
          <w:szCs w:val="28"/>
        </w:rPr>
        <w:t xml:space="preserve">роведении оценки качества учебных достижений обучающихся общеобразовательных учреждений </w:t>
      </w:r>
      <w:r>
        <w:rPr>
          <w:sz w:val="28"/>
          <w:szCs w:val="28"/>
        </w:rPr>
        <w:t xml:space="preserve">Усть-Лабинского района </w:t>
      </w:r>
      <w:r w:rsidR="000443CD">
        <w:rPr>
          <w:sz w:val="28"/>
          <w:szCs w:val="28"/>
        </w:rPr>
        <w:t xml:space="preserve">в 2013/2014 учебном году» </w:t>
      </w:r>
      <w:r w:rsidR="000443CD" w:rsidRPr="000C6E70">
        <w:rPr>
          <w:b/>
          <w:sz w:val="28"/>
          <w:szCs w:val="28"/>
        </w:rPr>
        <w:t>20 ноября</w:t>
      </w:r>
      <w:r w:rsidR="000443CD">
        <w:rPr>
          <w:sz w:val="28"/>
          <w:szCs w:val="28"/>
        </w:rPr>
        <w:t xml:space="preserve"> </w:t>
      </w:r>
      <w:r w:rsidR="00126B78">
        <w:rPr>
          <w:sz w:val="28"/>
          <w:szCs w:val="28"/>
        </w:rPr>
        <w:t xml:space="preserve"> </w:t>
      </w:r>
      <w:r w:rsidR="006950F2">
        <w:rPr>
          <w:b/>
          <w:sz w:val="28"/>
          <w:szCs w:val="28"/>
        </w:rPr>
        <w:t xml:space="preserve"> 2013</w:t>
      </w:r>
      <w:r w:rsidR="00126B78">
        <w:rPr>
          <w:b/>
          <w:sz w:val="28"/>
          <w:szCs w:val="28"/>
        </w:rPr>
        <w:t xml:space="preserve"> года</w:t>
      </w:r>
      <w:r w:rsidR="00126B78">
        <w:rPr>
          <w:sz w:val="28"/>
          <w:szCs w:val="28"/>
        </w:rPr>
        <w:t xml:space="preserve"> проведена краевая диагностическая работа по</w:t>
      </w:r>
      <w:r w:rsidR="00126B78">
        <w:rPr>
          <w:b/>
          <w:sz w:val="28"/>
          <w:szCs w:val="28"/>
        </w:rPr>
        <w:t xml:space="preserve"> русскому языку </w:t>
      </w:r>
      <w:r w:rsidR="000443CD">
        <w:rPr>
          <w:sz w:val="28"/>
          <w:szCs w:val="28"/>
        </w:rPr>
        <w:t xml:space="preserve"> для учащихся  5</w:t>
      </w:r>
      <w:r w:rsidR="00126B78">
        <w:rPr>
          <w:sz w:val="28"/>
          <w:szCs w:val="28"/>
        </w:rPr>
        <w:t>-х классов всех общеобразовательных учреждений Усть-Лабинского района.</w:t>
      </w:r>
    </w:p>
    <w:p w:rsidR="00126B78" w:rsidRDefault="00126B78" w:rsidP="00126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была представлена в </w:t>
      </w:r>
      <w:r w:rsidR="000443CD">
        <w:rPr>
          <w:sz w:val="28"/>
          <w:szCs w:val="28"/>
        </w:rPr>
        <w:t>тестовой форме  ( 15 заданий, 6 вариантов) с выбором правильного ответа.</w:t>
      </w:r>
    </w:p>
    <w:p w:rsidR="00126B78" w:rsidRDefault="00632928" w:rsidP="00126B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 успеваемости учащихся 5</w:t>
      </w:r>
      <w:r w:rsidR="00126B78">
        <w:rPr>
          <w:sz w:val="28"/>
          <w:szCs w:val="28"/>
        </w:rPr>
        <w:t>-х классов по р</w:t>
      </w:r>
      <w:r>
        <w:rPr>
          <w:sz w:val="28"/>
          <w:szCs w:val="28"/>
        </w:rPr>
        <w:t>айону составил  81%, качество –</w:t>
      </w:r>
      <w:r w:rsidR="00E742D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E742D3">
        <w:rPr>
          <w:sz w:val="28"/>
          <w:szCs w:val="28"/>
        </w:rPr>
        <w:t xml:space="preserve"> % .</w:t>
      </w:r>
      <w:r w:rsidR="00B86895">
        <w:rPr>
          <w:sz w:val="28"/>
          <w:szCs w:val="28"/>
        </w:rPr>
        <w:t xml:space="preserve"> </w:t>
      </w:r>
    </w:p>
    <w:p w:rsidR="00B86895" w:rsidRDefault="00B86895" w:rsidP="00126B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Успеваемость  </w:t>
      </w:r>
      <w:r w:rsidRPr="003935F8">
        <w:rPr>
          <w:b/>
          <w:sz w:val="28"/>
          <w:szCs w:val="28"/>
          <w:u w:val="single"/>
        </w:rPr>
        <w:t>100%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показатель СОШ </w:t>
      </w:r>
      <w:r w:rsidRPr="003935F8">
        <w:rPr>
          <w:sz w:val="28"/>
          <w:szCs w:val="28"/>
          <w:u w:val="single"/>
        </w:rPr>
        <w:t>№ 27</w:t>
      </w:r>
      <w:r w:rsidR="000C6E7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учитель Чернецова Н.Ю.), </w:t>
      </w:r>
      <w:r w:rsidR="003935F8">
        <w:rPr>
          <w:b/>
          <w:sz w:val="28"/>
          <w:szCs w:val="28"/>
        </w:rPr>
        <w:t>выше районного показателя</w:t>
      </w:r>
      <w:r>
        <w:rPr>
          <w:b/>
          <w:sz w:val="28"/>
          <w:szCs w:val="28"/>
        </w:rPr>
        <w:t xml:space="preserve"> – </w:t>
      </w:r>
      <w:r w:rsidR="0075764C">
        <w:rPr>
          <w:sz w:val="28"/>
          <w:szCs w:val="28"/>
        </w:rPr>
        <w:t>СОШ №</w:t>
      </w:r>
      <w:r>
        <w:rPr>
          <w:sz w:val="28"/>
          <w:szCs w:val="28"/>
        </w:rPr>
        <w:t>№ 2,4,6,7,12,13,14,</w:t>
      </w:r>
      <w:r w:rsidR="00467F19">
        <w:rPr>
          <w:sz w:val="28"/>
          <w:szCs w:val="28"/>
        </w:rPr>
        <w:t xml:space="preserve">5, 20,21,23,27,28,31. </w:t>
      </w:r>
    </w:p>
    <w:p w:rsidR="00467F19" w:rsidRDefault="00467F19" w:rsidP="00126B78">
      <w:pPr>
        <w:jc w:val="both"/>
        <w:rPr>
          <w:sz w:val="28"/>
          <w:szCs w:val="28"/>
        </w:rPr>
      </w:pPr>
      <w:r w:rsidRPr="00467F19">
        <w:rPr>
          <w:b/>
          <w:sz w:val="28"/>
          <w:szCs w:val="28"/>
        </w:rPr>
        <w:t xml:space="preserve">Успеваемость </w:t>
      </w:r>
      <w:r w:rsidR="0075764C">
        <w:rPr>
          <w:b/>
          <w:sz w:val="28"/>
          <w:szCs w:val="28"/>
        </w:rPr>
        <w:t>ниже районн</w:t>
      </w:r>
      <w:r w:rsidR="003935F8">
        <w:rPr>
          <w:b/>
          <w:sz w:val="28"/>
          <w:szCs w:val="28"/>
        </w:rPr>
        <w:t>ого показателя</w:t>
      </w:r>
      <w:r w:rsidR="0075764C">
        <w:rPr>
          <w:b/>
          <w:sz w:val="28"/>
          <w:szCs w:val="28"/>
        </w:rPr>
        <w:t xml:space="preserve"> – </w:t>
      </w:r>
      <w:r w:rsidR="003935F8">
        <w:rPr>
          <w:sz w:val="28"/>
          <w:szCs w:val="28"/>
        </w:rPr>
        <w:t>СОШ</w:t>
      </w:r>
      <w:r w:rsidR="0075764C">
        <w:rPr>
          <w:sz w:val="28"/>
          <w:szCs w:val="28"/>
        </w:rPr>
        <w:t xml:space="preserve">№№ 1,3,5,8,9,11,16,17,18,19,22,24,25,26. </w:t>
      </w:r>
    </w:p>
    <w:p w:rsidR="0075764C" w:rsidRDefault="0075764C" w:rsidP="00126B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Качество выше </w:t>
      </w:r>
      <w:r w:rsidR="003935F8">
        <w:rPr>
          <w:b/>
          <w:sz w:val="28"/>
          <w:szCs w:val="28"/>
        </w:rPr>
        <w:t xml:space="preserve">районного показателя – </w:t>
      </w:r>
      <w:r w:rsidR="003935F8">
        <w:rPr>
          <w:sz w:val="28"/>
          <w:szCs w:val="28"/>
        </w:rPr>
        <w:t xml:space="preserve">СОШ №№ 2,3,4,5,6,7 (5в, 5г),12,14,15,17,19,20(5а),21,23. </w:t>
      </w:r>
    </w:p>
    <w:p w:rsidR="003935F8" w:rsidRPr="003935F8" w:rsidRDefault="003935F8" w:rsidP="00126B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Качество ниже районного показателя – </w:t>
      </w:r>
      <w:r>
        <w:rPr>
          <w:sz w:val="28"/>
          <w:szCs w:val="28"/>
        </w:rPr>
        <w:t>СОШ №№ 7(5б),22,25(5а),</w:t>
      </w:r>
      <w:r w:rsidR="000C6E70">
        <w:rPr>
          <w:sz w:val="28"/>
          <w:szCs w:val="28"/>
        </w:rPr>
        <w:t xml:space="preserve"> </w:t>
      </w:r>
      <w:r w:rsidRPr="003935F8">
        <w:rPr>
          <w:b/>
          <w:sz w:val="28"/>
          <w:szCs w:val="28"/>
          <w:u w:val="single"/>
        </w:rPr>
        <w:t>27( 0%)</w:t>
      </w:r>
      <w:r>
        <w:rPr>
          <w:b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28.</w:t>
      </w:r>
    </w:p>
    <w:p w:rsidR="00126B78" w:rsidRDefault="00126B78" w:rsidP="00B86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582"/>
        <w:gridCol w:w="1008"/>
      </w:tblGrid>
      <w:tr w:rsidR="008022EB" w:rsidRPr="0094744A" w:rsidTr="008022EB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94744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усп.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94744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94744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 ОУ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8,19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выше районного показателя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9,43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ниже районного показателя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8,69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гимн. №5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9,23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очень низкий результат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8,47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7,43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8,57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8,75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СОШ №11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9,54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8,31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9,22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8,44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7,56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9,31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9,31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9,08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6,87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7,14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7,58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ООШ №26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7,8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ООШ №27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ООШ №28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7,71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1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ООШ №31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9,14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СОШ №36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8,68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474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край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022EB" w:rsidRPr="0094744A" w:rsidTr="008022EB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2EB" w:rsidRPr="0094744A" w:rsidRDefault="008022EB" w:rsidP="0094744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126B78" w:rsidRDefault="00126B78" w:rsidP="00126B78">
      <w:pPr>
        <w:ind w:firstLine="709"/>
        <w:jc w:val="both"/>
        <w:rPr>
          <w:sz w:val="28"/>
          <w:szCs w:val="28"/>
        </w:rPr>
      </w:pP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126B78">
      <w:pPr>
        <w:ind w:firstLine="709"/>
        <w:jc w:val="both"/>
        <w:rPr>
          <w:sz w:val="28"/>
          <w:szCs w:val="28"/>
        </w:rPr>
      </w:pPr>
    </w:p>
    <w:tbl>
      <w:tblPr>
        <w:tblW w:w="140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7"/>
        <w:gridCol w:w="475"/>
        <w:gridCol w:w="1733"/>
        <w:gridCol w:w="1008"/>
        <w:gridCol w:w="1008"/>
        <w:gridCol w:w="1008"/>
        <w:gridCol w:w="1008"/>
        <w:gridCol w:w="1008"/>
        <w:gridCol w:w="1008"/>
        <w:gridCol w:w="1008"/>
        <w:gridCol w:w="327"/>
        <w:gridCol w:w="1689"/>
        <w:gridCol w:w="1008"/>
        <w:gridCol w:w="1008"/>
      </w:tblGrid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ОУ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Ф.И.О. учителя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CA2B9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% кач.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89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>Качество по району - 34%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Колодкина Р.Н.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Парафиенко Н.Н.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23,1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Горькова Е.В.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17"/>
        </w:trPr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Горькова Е.В.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040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качество знаний выше районного показателя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Горькова Е.В.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17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5Г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Горькова Е.В.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очень низкий % качества</w:t>
            </w: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№3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Кураева С.В.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Чикал Н.Н.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№4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Фадеева А.И.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гимн. №5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Гринченко Л.И.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39,1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Гринченко Л.И.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Сулименко Н.В.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Запара Г.В.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Бурлай Е.В.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Горелкова Т.И.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№7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Федотова Н.В.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Рыбальченко С.Ю.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Чернышова Ж.В.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5Г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Карбулецкая О.Ф.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№8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Тенихина Е.Б.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№9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Дударь Р.Я.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Симиютина И.А.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Федоренко В.М.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Башкатова А.А.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Рипенко З.Г.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Гогитидзе Е.А.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№13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Агаркова О.Н.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Барковская И.В.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№14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Тен Л.Г.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№15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Кантемирова Г.А.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Буланова С.М.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Буланова С.М.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№17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Эсманова Е.В.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№18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Лошковых О.В.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№19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Сейинян Г. Х.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34,8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Мордик Т. 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Пономаренко Т. Н.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№20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Собратинова С.В.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Никитина С.В.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№21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Демина А.В.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№22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Кучерявенко А.Г.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№23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Поддубная Л.А.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№24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Шаламова И.П.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№25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Харченко С.Ю.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Здор Г.А.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ООШ №26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Шевченко С.Е.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ООШ №27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Чернецова Н.Ю.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ООШ №28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Анисимова Л.С.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ООШ №31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Петросян Н. В.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A2B9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СОШ №36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Удодова А.Д.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5Б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Шмушкович Т.Н.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302"/>
        </w:trPr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2B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Колесникова В.А.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A2B9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A2B9B" w:rsidRPr="00CA2B9B" w:rsidTr="008022EB">
        <w:trPr>
          <w:trHeight w:val="288"/>
        </w:trPr>
        <w:tc>
          <w:tcPr>
            <w:tcW w:w="7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126B7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1863"/>
        <w:gridCol w:w="2571"/>
        <w:gridCol w:w="1975"/>
        <w:gridCol w:w="1975"/>
      </w:tblGrid>
      <w:tr w:rsidR="00CA2B9B" w:rsidTr="008022EB">
        <w:trPr>
          <w:trHeight w:val="644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CA2B9B" w:rsidRDefault="00CA2B9B" w:rsidP="008022EB">
            <w:pPr>
              <w:jc w:val="center"/>
            </w:pPr>
            <w:r w:rsidRPr="00CA2B9B">
              <w:lastRenderedPageBreak/>
              <w:t>Кол-во</w:t>
            </w:r>
          </w:p>
          <w:p w:rsidR="00CA2B9B" w:rsidRPr="00CA2B9B" w:rsidRDefault="00CA2B9B" w:rsidP="008022EB">
            <w:pPr>
              <w:jc w:val="center"/>
            </w:pPr>
            <w:r w:rsidRPr="00CA2B9B">
              <w:t>уч-ся</w:t>
            </w:r>
          </w:p>
          <w:p w:rsidR="00CA2B9B" w:rsidRPr="00CA2B9B" w:rsidRDefault="00CA2B9B" w:rsidP="008022EB">
            <w:pPr>
              <w:jc w:val="center"/>
            </w:pPr>
            <w:r w:rsidRPr="00CA2B9B">
              <w:t>по району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CA2B9B" w:rsidRDefault="00CA2B9B" w:rsidP="008022EB">
            <w:pPr>
              <w:jc w:val="center"/>
            </w:pPr>
            <w:r w:rsidRPr="00CA2B9B">
              <w:t>Кол-во писавших работу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CA2B9B" w:rsidRDefault="00CA2B9B" w:rsidP="008022EB">
            <w:pPr>
              <w:jc w:val="center"/>
            </w:pPr>
            <w:r w:rsidRPr="00CA2B9B">
              <w:t>Оценки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CA2B9B" w:rsidRDefault="00CA2B9B" w:rsidP="008022EB">
            <w:pPr>
              <w:jc w:val="center"/>
            </w:pPr>
            <w:r w:rsidRPr="00CA2B9B">
              <w:t>Кол-во уч-ся,  получивших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CA2B9B" w:rsidRDefault="00CA2B9B" w:rsidP="008022EB">
            <w:pPr>
              <w:jc w:val="center"/>
            </w:pPr>
            <w:r w:rsidRPr="00CA2B9B">
              <w:t>%</w:t>
            </w:r>
          </w:p>
          <w:p w:rsidR="00CA2B9B" w:rsidRPr="00CA2B9B" w:rsidRDefault="00CA2B9B" w:rsidP="008022EB">
            <w:pPr>
              <w:jc w:val="center"/>
            </w:pPr>
            <w:r w:rsidRPr="00CA2B9B">
              <w:t>полученных оценок</w:t>
            </w:r>
          </w:p>
        </w:tc>
      </w:tr>
      <w:tr w:rsidR="00CA2B9B" w:rsidTr="008022EB">
        <w:trPr>
          <w:trHeight w:val="276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/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/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/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/>
        </w:tc>
      </w:tr>
      <w:tr w:rsidR="00CA2B9B" w:rsidTr="008022EB">
        <w:trPr>
          <w:trHeight w:val="193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Default="00CA2B9B" w:rsidP="008022EB">
            <w:pPr>
              <w:jc w:val="center"/>
              <w:rPr>
                <w:sz w:val="28"/>
                <w:szCs w:val="28"/>
              </w:rPr>
            </w:pPr>
          </w:p>
          <w:p w:rsidR="00CA2B9B" w:rsidRDefault="00CA2B9B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Default="00CA2B9B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  <w:p w:rsidR="00CA2B9B" w:rsidRDefault="00CA2B9B" w:rsidP="0080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CA2B9B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183CDC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183CDC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CA2B9B" w:rsidTr="008022EB">
        <w:trPr>
          <w:trHeight w:val="87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CA2B9B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183CDC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183CDC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  <w:tr w:rsidR="00CA2B9B" w:rsidTr="008022EB">
        <w:trPr>
          <w:trHeight w:val="139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CA2B9B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183CDC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183CDC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</w:tr>
      <w:tr w:rsidR="00CA2B9B" w:rsidTr="008022EB">
        <w:trPr>
          <w:trHeight w:val="87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Default="00CA2B9B" w:rsidP="008022EB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CA2B9B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183CDC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9B" w:rsidRDefault="00183CDC" w:rsidP="0080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</w:tbl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C72A43" w:rsidRDefault="00C72A43" w:rsidP="008022EB">
      <w:pPr>
        <w:ind w:firstLine="709"/>
        <w:jc w:val="center"/>
        <w:rPr>
          <w:sz w:val="28"/>
          <w:szCs w:val="28"/>
        </w:rPr>
      </w:pPr>
    </w:p>
    <w:p w:rsidR="003935F8" w:rsidRDefault="008022EB" w:rsidP="008022EB">
      <w:pPr>
        <w:ind w:firstLine="709"/>
        <w:jc w:val="center"/>
        <w:rPr>
          <w:sz w:val="28"/>
          <w:szCs w:val="28"/>
        </w:rPr>
      </w:pPr>
      <w:r w:rsidRPr="008022EB">
        <w:rPr>
          <w:noProof/>
          <w:sz w:val="28"/>
          <w:szCs w:val="28"/>
        </w:rPr>
        <w:drawing>
          <wp:inline distT="0" distB="0" distL="0" distR="0">
            <wp:extent cx="4883666" cy="3955312"/>
            <wp:effectExtent l="19050" t="0" r="12184" b="7088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1279A6" w:rsidRDefault="001279A6" w:rsidP="00C72A43">
      <w:pPr>
        <w:ind w:firstLine="709"/>
        <w:jc w:val="center"/>
        <w:rPr>
          <w:b/>
          <w:sz w:val="28"/>
          <w:szCs w:val="28"/>
        </w:rPr>
      </w:pPr>
    </w:p>
    <w:p w:rsidR="003935F8" w:rsidRDefault="00C72A43" w:rsidP="00C72A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заданий КДР. </w:t>
      </w:r>
    </w:p>
    <w:p w:rsidR="00C72A43" w:rsidRPr="00C72A43" w:rsidRDefault="00C72A43" w:rsidP="00C72A43">
      <w:pPr>
        <w:ind w:firstLine="709"/>
        <w:rPr>
          <w:b/>
          <w:sz w:val="28"/>
          <w:szCs w:val="28"/>
        </w:rPr>
      </w:pPr>
      <w:r w:rsidRPr="00C72A43">
        <w:rPr>
          <w:b/>
          <w:sz w:val="28"/>
          <w:szCs w:val="28"/>
        </w:rPr>
        <w:t xml:space="preserve">Наибольшую трудность для учащихся 5-х классов составили следующие задания: </w:t>
      </w:r>
    </w:p>
    <w:p w:rsidR="00C72A43" w:rsidRDefault="00C72A43" w:rsidP="00C72A43">
      <w:pPr>
        <w:ind w:firstLine="709"/>
        <w:rPr>
          <w:sz w:val="28"/>
          <w:szCs w:val="28"/>
        </w:rPr>
      </w:pPr>
      <w:r w:rsidRPr="00460251">
        <w:rPr>
          <w:b/>
          <w:sz w:val="28"/>
          <w:szCs w:val="28"/>
        </w:rPr>
        <w:t>№ 2</w:t>
      </w:r>
      <w:r>
        <w:rPr>
          <w:sz w:val="28"/>
          <w:szCs w:val="28"/>
        </w:rPr>
        <w:t xml:space="preserve"> – указать ошибочное суждение (фонетика) – 37,4% выполнения (364 чел. из 972 писавших) </w:t>
      </w:r>
    </w:p>
    <w:p w:rsidR="00C72A43" w:rsidRDefault="00C72A43" w:rsidP="00C72A43">
      <w:pPr>
        <w:ind w:firstLine="709"/>
        <w:rPr>
          <w:sz w:val="28"/>
          <w:szCs w:val="28"/>
        </w:rPr>
      </w:pPr>
      <w:r w:rsidRPr="00460251">
        <w:rPr>
          <w:b/>
          <w:sz w:val="28"/>
          <w:szCs w:val="28"/>
        </w:rPr>
        <w:t>№ 5</w:t>
      </w:r>
      <w:r>
        <w:rPr>
          <w:sz w:val="28"/>
          <w:szCs w:val="28"/>
        </w:rPr>
        <w:t xml:space="preserve"> – правописание непроизносимых согласных в корне слова – 44,5% (433 чел. из 972 писавших) </w:t>
      </w:r>
    </w:p>
    <w:p w:rsidR="00C72A43" w:rsidRDefault="00C72A43" w:rsidP="00C72A43">
      <w:pPr>
        <w:ind w:firstLine="709"/>
        <w:rPr>
          <w:sz w:val="28"/>
          <w:szCs w:val="28"/>
        </w:rPr>
      </w:pPr>
      <w:r w:rsidRPr="00460251">
        <w:rPr>
          <w:b/>
          <w:sz w:val="28"/>
          <w:szCs w:val="28"/>
        </w:rPr>
        <w:t>№ 4</w:t>
      </w:r>
      <w:r>
        <w:rPr>
          <w:sz w:val="28"/>
          <w:szCs w:val="28"/>
        </w:rPr>
        <w:t xml:space="preserve"> – правописание безударной гласной в корне, проверяемой ударением – 46,6% (453 чел. из 972 писавших) </w:t>
      </w:r>
    </w:p>
    <w:p w:rsidR="00C72A43" w:rsidRDefault="00C72A43" w:rsidP="00C72A43">
      <w:pPr>
        <w:ind w:firstLine="709"/>
        <w:rPr>
          <w:sz w:val="28"/>
          <w:szCs w:val="28"/>
        </w:rPr>
      </w:pPr>
      <w:r w:rsidRPr="00460251">
        <w:rPr>
          <w:b/>
          <w:sz w:val="28"/>
          <w:szCs w:val="28"/>
        </w:rPr>
        <w:t>№ 7</w:t>
      </w:r>
      <w:r>
        <w:rPr>
          <w:sz w:val="28"/>
          <w:szCs w:val="28"/>
        </w:rPr>
        <w:t xml:space="preserve"> – ошибка в написании суффикса </w:t>
      </w:r>
      <w:r w:rsidR="004602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0251">
        <w:rPr>
          <w:sz w:val="28"/>
          <w:szCs w:val="28"/>
        </w:rPr>
        <w:t xml:space="preserve">48% (467 чел. из 972 писавших) </w:t>
      </w:r>
    </w:p>
    <w:p w:rsidR="00460251" w:rsidRDefault="00460251" w:rsidP="0046025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Самые высокие показатели: </w:t>
      </w:r>
    </w:p>
    <w:p w:rsidR="00460251" w:rsidRDefault="00B337BF" w:rsidP="0046025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№ 14 </w:t>
      </w:r>
      <w:r>
        <w:rPr>
          <w:sz w:val="28"/>
          <w:szCs w:val="28"/>
        </w:rPr>
        <w:t xml:space="preserve">– знание самостоятельных частей речи – 73,5 %  (714 чел. из 972 писавших) </w:t>
      </w:r>
    </w:p>
    <w:p w:rsidR="00B337BF" w:rsidRDefault="00B337BF" w:rsidP="0046025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№ 15 </w:t>
      </w:r>
      <w:r>
        <w:rPr>
          <w:sz w:val="28"/>
          <w:szCs w:val="28"/>
        </w:rPr>
        <w:t>– знание  служебных частей речи – 72,5 %  (708 чел. из 972 писавших)</w:t>
      </w:r>
    </w:p>
    <w:p w:rsidR="00B337BF" w:rsidRPr="00B337BF" w:rsidRDefault="00B337BF" w:rsidP="0046025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№ 11 </w:t>
      </w:r>
      <w:r>
        <w:rPr>
          <w:sz w:val="28"/>
          <w:szCs w:val="28"/>
        </w:rPr>
        <w:t xml:space="preserve">– слитное, раздельное, дефисное написание слов различных частей речи – 70,4 % (684 чел. из 972 писавших) </w:t>
      </w:r>
    </w:p>
    <w:p w:rsidR="00C72A43" w:rsidRPr="00C72A43" w:rsidRDefault="00C72A43" w:rsidP="00C72A43">
      <w:pPr>
        <w:ind w:firstLine="709"/>
        <w:rPr>
          <w:sz w:val="28"/>
          <w:szCs w:val="28"/>
        </w:rPr>
      </w:pPr>
    </w:p>
    <w:p w:rsidR="003935F8" w:rsidRDefault="00E26F85" w:rsidP="00126B78">
      <w:pPr>
        <w:ind w:firstLine="709"/>
        <w:jc w:val="both"/>
        <w:rPr>
          <w:sz w:val="28"/>
          <w:szCs w:val="28"/>
        </w:rPr>
      </w:pPr>
      <w:r w:rsidRPr="00E26F85">
        <w:rPr>
          <w:noProof/>
          <w:sz w:val="28"/>
          <w:szCs w:val="28"/>
        </w:rPr>
        <w:lastRenderedPageBreak/>
        <w:drawing>
          <wp:inline distT="0" distB="0" distL="0" distR="0">
            <wp:extent cx="8838816" cy="5645888"/>
            <wp:effectExtent l="19050" t="0" r="1943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B9B" w:rsidRDefault="00CA2B9B" w:rsidP="00126B78">
      <w:pPr>
        <w:ind w:firstLine="709"/>
        <w:jc w:val="both"/>
        <w:rPr>
          <w:sz w:val="28"/>
          <w:szCs w:val="28"/>
        </w:rPr>
      </w:pPr>
    </w:p>
    <w:p w:rsidR="00E26F85" w:rsidRDefault="00E26F85" w:rsidP="005B01D3">
      <w:pPr>
        <w:rPr>
          <w:sz w:val="28"/>
          <w:szCs w:val="28"/>
        </w:rPr>
      </w:pPr>
    </w:p>
    <w:p w:rsidR="001279A6" w:rsidRDefault="001279A6" w:rsidP="00F50F4B">
      <w:pPr>
        <w:jc w:val="center"/>
        <w:rPr>
          <w:sz w:val="28"/>
          <w:szCs w:val="28"/>
        </w:rPr>
      </w:pPr>
    </w:p>
    <w:p w:rsidR="001279A6" w:rsidRDefault="001279A6" w:rsidP="00F50F4B">
      <w:pPr>
        <w:jc w:val="center"/>
        <w:rPr>
          <w:sz w:val="28"/>
          <w:szCs w:val="28"/>
        </w:rPr>
      </w:pPr>
    </w:p>
    <w:p w:rsidR="005B01D3" w:rsidRDefault="005B01D3" w:rsidP="00F50F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вышеизложенного рекомендовано</w:t>
      </w:r>
    </w:p>
    <w:p w:rsidR="005B01D3" w:rsidRDefault="005B01D3" w:rsidP="005B01D3">
      <w:pPr>
        <w:rPr>
          <w:sz w:val="28"/>
          <w:szCs w:val="28"/>
        </w:rPr>
      </w:pPr>
    </w:p>
    <w:p w:rsidR="005B01D3" w:rsidRDefault="005B01D3" w:rsidP="005B01D3">
      <w:pPr>
        <w:rPr>
          <w:b/>
          <w:sz w:val="28"/>
          <w:szCs w:val="28"/>
          <w:u w:val="single"/>
        </w:rPr>
      </w:pPr>
      <w:r w:rsidRPr="005B01D3">
        <w:rPr>
          <w:b/>
          <w:sz w:val="28"/>
          <w:szCs w:val="28"/>
          <w:u w:val="single"/>
        </w:rPr>
        <w:t xml:space="preserve">Методическому объединению учителей русского языка и литературы общеобразовательных учреждений района </w:t>
      </w:r>
      <w:r w:rsidR="00F50F4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5B01D3" w:rsidRDefault="005B01D3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1.Изучить материалы справки. </w:t>
      </w:r>
    </w:p>
    <w:p w:rsidR="005B01D3" w:rsidRDefault="005B01D3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   Проанализировать результаты краевой диагностической работы по русскому языку в 5-х классах, провести корректировку         календарно-тематического планирования. </w:t>
      </w:r>
    </w:p>
    <w:p w:rsidR="005B01D3" w:rsidRDefault="005B01D3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2.Продолжить работу над орфографической грамотностью учащихся. </w:t>
      </w:r>
    </w:p>
    <w:p w:rsidR="005B01D3" w:rsidRDefault="005B01D3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3.В  поурочное планирование включить задания, которые были в краевой диагностической работе. </w:t>
      </w:r>
    </w:p>
    <w:p w:rsidR="005B01D3" w:rsidRDefault="005B01D3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4.Учителям необходимо уделять внимание на качественный образовательный процесс, уделяя внимание как «сильным учащимся, так и «слабым» . </w:t>
      </w:r>
    </w:p>
    <w:p w:rsidR="00F50F4B" w:rsidRDefault="005B01D3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5.Организовать методическую помощь педагогам, в чьих классах </w:t>
      </w:r>
      <w:r w:rsidR="00F50F4B">
        <w:rPr>
          <w:sz w:val="28"/>
          <w:szCs w:val="28"/>
        </w:rPr>
        <w:t xml:space="preserve"> были  выявлены показатели успеваемости и качества ниже районных показателей.  </w:t>
      </w:r>
    </w:p>
    <w:p w:rsidR="00F50F4B" w:rsidRDefault="00F50F4B" w:rsidP="005B01D3">
      <w:pPr>
        <w:rPr>
          <w:sz w:val="28"/>
          <w:szCs w:val="28"/>
        </w:rPr>
      </w:pPr>
    </w:p>
    <w:p w:rsidR="005B01D3" w:rsidRDefault="00F50F4B" w:rsidP="005B01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Администрациям общеобразовательных учреждений</w:t>
      </w:r>
      <w:r>
        <w:rPr>
          <w:sz w:val="28"/>
          <w:szCs w:val="28"/>
        </w:rPr>
        <w:t xml:space="preserve"> : </w:t>
      </w:r>
    </w:p>
    <w:p w:rsidR="00F50F4B" w:rsidRDefault="00F50F4B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1.Провести анализ краевой диагностической работы в подведомственных общеобразовательных учреждениях. </w:t>
      </w:r>
    </w:p>
    <w:p w:rsidR="00F50F4B" w:rsidRDefault="00F50F4B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2.Проводить контрольные работы с учащимися, которые показали низкие результаты. </w:t>
      </w:r>
    </w:p>
    <w:p w:rsidR="00F50F4B" w:rsidRDefault="00F50F4B" w:rsidP="005B01D3">
      <w:pPr>
        <w:rPr>
          <w:sz w:val="28"/>
          <w:szCs w:val="28"/>
        </w:rPr>
      </w:pPr>
      <w:r>
        <w:rPr>
          <w:sz w:val="28"/>
          <w:szCs w:val="28"/>
        </w:rPr>
        <w:t xml:space="preserve">3.Выявить причины низких показателей, определить меры по их устранению. </w:t>
      </w:r>
    </w:p>
    <w:p w:rsidR="00F50F4B" w:rsidRPr="005B01D3" w:rsidRDefault="00F50F4B" w:rsidP="005B01D3">
      <w:pPr>
        <w:rPr>
          <w:sz w:val="28"/>
          <w:szCs w:val="28"/>
        </w:rPr>
      </w:pPr>
      <w:r>
        <w:rPr>
          <w:sz w:val="28"/>
          <w:szCs w:val="28"/>
        </w:rPr>
        <w:t>4. Оказать методическую помощь  учителям для качественного написания последующих краевых диагностических работ.</w:t>
      </w: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3935F8" w:rsidRDefault="003935F8" w:rsidP="00126B78">
      <w:pPr>
        <w:ind w:firstLine="709"/>
        <w:jc w:val="both"/>
        <w:rPr>
          <w:sz w:val="28"/>
          <w:szCs w:val="28"/>
        </w:rPr>
      </w:pPr>
    </w:p>
    <w:p w:rsidR="00644352" w:rsidRPr="00F50F4B" w:rsidRDefault="00F50F4B" w:rsidP="001279A6">
      <w:pPr>
        <w:ind w:firstLine="709"/>
        <w:jc w:val="center"/>
        <w:rPr>
          <w:sz w:val="28"/>
          <w:szCs w:val="28"/>
        </w:rPr>
        <w:sectPr w:rsidR="00644352" w:rsidRPr="00F50F4B" w:rsidSect="008022EB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Справку  соста</w:t>
      </w:r>
      <w:r w:rsidR="001279A6">
        <w:rPr>
          <w:sz w:val="28"/>
          <w:szCs w:val="28"/>
        </w:rPr>
        <w:t>вила:   Парафиенко Н.Н., тьютор</w:t>
      </w:r>
    </w:p>
    <w:p w:rsidR="001279A6" w:rsidRDefault="001279A6" w:rsidP="00E370FC">
      <w:pPr>
        <w:rPr>
          <w:sz w:val="28"/>
          <w:szCs w:val="28"/>
        </w:rPr>
      </w:pPr>
    </w:p>
    <w:sectPr w:rsidR="001279A6" w:rsidSect="00BB2C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E6" w:rsidRDefault="002058E6" w:rsidP="00DE712A">
      <w:r>
        <w:separator/>
      </w:r>
    </w:p>
  </w:endnote>
  <w:endnote w:type="continuationSeparator" w:id="1">
    <w:p w:rsidR="002058E6" w:rsidRDefault="002058E6" w:rsidP="00DE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E6" w:rsidRDefault="002058E6" w:rsidP="00DE712A">
      <w:r>
        <w:separator/>
      </w:r>
    </w:p>
  </w:footnote>
  <w:footnote w:type="continuationSeparator" w:id="1">
    <w:p w:rsidR="002058E6" w:rsidRDefault="002058E6" w:rsidP="00DE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1A1"/>
    <w:multiLevelType w:val="hybridMultilevel"/>
    <w:tmpl w:val="014E817A"/>
    <w:lvl w:ilvl="0" w:tplc="4CD02CCC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437F"/>
    <w:multiLevelType w:val="hybridMultilevel"/>
    <w:tmpl w:val="48DEF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B78"/>
    <w:rsid w:val="00030FFC"/>
    <w:rsid w:val="000443CD"/>
    <w:rsid w:val="000760CA"/>
    <w:rsid w:val="00076B3A"/>
    <w:rsid w:val="000952ED"/>
    <w:rsid w:val="000B7020"/>
    <w:rsid w:val="000C6E70"/>
    <w:rsid w:val="00126B78"/>
    <w:rsid w:val="001279A6"/>
    <w:rsid w:val="00161D3C"/>
    <w:rsid w:val="0017717E"/>
    <w:rsid w:val="00183CDC"/>
    <w:rsid w:val="001D776A"/>
    <w:rsid w:val="002058E6"/>
    <w:rsid w:val="002C4FF7"/>
    <w:rsid w:val="002D09A6"/>
    <w:rsid w:val="00340EDE"/>
    <w:rsid w:val="00346C87"/>
    <w:rsid w:val="00362F4B"/>
    <w:rsid w:val="003935F8"/>
    <w:rsid w:val="003C4066"/>
    <w:rsid w:val="003D7F0F"/>
    <w:rsid w:val="0040372D"/>
    <w:rsid w:val="00453D37"/>
    <w:rsid w:val="00460251"/>
    <w:rsid w:val="00467F19"/>
    <w:rsid w:val="0050660B"/>
    <w:rsid w:val="00525B9F"/>
    <w:rsid w:val="005521D7"/>
    <w:rsid w:val="00586811"/>
    <w:rsid w:val="00592F40"/>
    <w:rsid w:val="005B01D3"/>
    <w:rsid w:val="005D1001"/>
    <w:rsid w:val="005D50D5"/>
    <w:rsid w:val="005F1556"/>
    <w:rsid w:val="00632928"/>
    <w:rsid w:val="00633921"/>
    <w:rsid w:val="00644352"/>
    <w:rsid w:val="00693BCD"/>
    <w:rsid w:val="006950F2"/>
    <w:rsid w:val="006D333A"/>
    <w:rsid w:val="006F0D1F"/>
    <w:rsid w:val="0075764C"/>
    <w:rsid w:val="007706EF"/>
    <w:rsid w:val="007B5E0A"/>
    <w:rsid w:val="008022EB"/>
    <w:rsid w:val="008047AB"/>
    <w:rsid w:val="0085149B"/>
    <w:rsid w:val="00885CA2"/>
    <w:rsid w:val="008C64EF"/>
    <w:rsid w:val="0094744A"/>
    <w:rsid w:val="00A97162"/>
    <w:rsid w:val="00AF4D6C"/>
    <w:rsid w:val="00B275A0"/>
    <w:rsid w:val="00B337BF"/>
    <w:rsid w:val="00B7650C"/>
    <w:rsid w:val="00B77A7F"/>
    <w:rsid w:val="00B82D08"/>
    <w:rsid w:val="00B86895"/>
    <w:rsid w:val="00BB2CED"/>
    <w:rsid w:val="00BE2479"/>
    <w:rsid w:val="00BE4A7B"/>
    <w:rsid w:val="00C542A1"/>
    <w:rsid w:val="00C72A43"/>
    <w:rsid w:val="00CA2B9B"/>
    <w:rsid w:val="00CA7934"/>
    <w:rsid w:val="00CD2328"/>
    <w:rsid w:val="00CF6A66"/>
    <w:rsid w:val="00DE156D"/>
    <w:rsid w:val="00DE712A"/>
    <w:rsid w:val="00DF18EA"/>
    <w:rsid w:val="00E26F85"/>
    <w:rsid w:val="00E370FC"/>
    <w:rsid w:val="00E45BB9"/>
    <w:rsid w:val="00E742D3"/>
    <w:rsid w:val="00E97E51"/>
    <w:rsid w:val="00ED4277"/>
    <w:rsid w:val="00F50F4B"/>
    <w:rsid w:val="00F57C2E"/>
    <w:rsid w:val="00F67B58"/>
    <w:rsid w:val="00FD1764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7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7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72;&#1088;&#1072;&#1092;&#1080;&#1077;&#1085;&#1082;&#1086;\Local%20Settings\Temp\Rar$DIa0.885\&#1052;&#1086;&#1085;&#1080;&#1090;&#1086;&#1088;&#1080;&#1085;&#1075;%20&#1050;&#1044;&#1056;%20&#1087;&#1086;%20&#1088;&#1091;&#1089;.&#1103;&#1079;.%205%20&#1082;&#1083;.,%2020.11.13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72;&#1088;&#1072;&#1092;&#1080;&#1077;&#1085;&#1082;&#1086;\Local%20Settings\Temp\Rar$DIa0.086\&#1052;&#1086;&#1085;&#1080;&#1090;&#1086;&#1088;&#1080;&#1085;&#1075;%20&#1050;&#1044;&#1056;%20&#1087;&#1086;%20&#1088;&#1091;&#1089;.&#1103;&#1079;.%205%20&#1082;&#1083;.,%2020.11.13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Процент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полученных оценок за КДР по русскому языку уч-ся 5-х классов 20.11.13г.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876543209876619E-2"/>
          <c:y val="0.11244979919678681"/>
          <c:w val="0.77888372140616868"/>
          <c:h val="0.8522088353413656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27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'[Мониторинг КДР по рус.яз. 5 кл., 20.11.13г..xlsx]успеваем.качество'!$R$5:$R$8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'[Мониторинг КДР по рус.яз. 5 кл., 20.11.13г..xlsx]успеваем.качество'!$S$5:$S$8</c:f>
              <c:numCache>
                <c:formatCode>0.0</c:formatCode>
                <c:ptCount val="4"/>
                <c:pt idx="0">
                  <c:v>19.399999999999999</c:v>
                </c:pt>
                <c:pt idx="1">
                  <c:v>46.3</c:v>
                </c:pt>
                <c:pt idx="2">
                  <c:v>27.2</c:v>
                </c:pt>
                <c:pt idx="3">
                  <c:v>7.1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3341161302205673E-2"/>
          <c:y val="0.7661337634000569"/>
          <c:w val="0.90987521296680418"/>
          <c:h val="0.232390854757613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 по успеваемости среди ОУ Усть-Лабинского района </a:t>
            </a:r>
          </a:p>
          <a:p>
            <a:pPr>
              <a:defRPr/>
            </a:pPr>
            <a:r>
              <a:rPr lang="ru-RU"/>
              <a:t>(КДР, рус.яз. 5 кл., 20.11.13г.)</a:t>
            </a:r>
          </a:p>
        </c:rich>
      </c:tx>
      <c:layout>
        <c:manualLayout>
          <c:xMode val="edge"/>
          <c:yMode val="edge"/>
          <c:x val="0.17209206316441344"/>
          <c:y val="2.1287919105907448E-2"/>
        </c:manualLayout>
      </c:layout>
    </c:title>
    <c:plotArea>
      <c:layout>
        <c:manualLayout>
          <c:layoutTarget val="inner"/>
          <c:xMode val="edge"/>
          <c:yMode val="edge"/>
          <c:x val="4.812094110130985E-2"/>
          <c:y val="0.14926787330774421"/>
          <c:w val="0.9300113072736006"/>
          <c:h val="0.71459186098847793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- 81%</c:v>
          </c:tx>
          <c:dLbls>
            <c:dLblPos val="inEnd"/>
            <c:showVal val="1"/>
          </c:dLbls>
          <c:cat>
            <c:strRef>
              <c:f>'[Мониторинг КДР по рус.яз. 5 кл., 20.11.13г..xlsx]диаграммы'!$A$3:$A$32</c:f>
              <c:strCache>
                <c:ptCount val="30"/>
                <c:pt idx="0">
                  <c:v>ООШ №27</c:v>
                </c:pt>
                <c:pt idx="1">
                  <c:v>СОШ №14</c:v>
                </c:pt>
                <c:pt idx="2">
                  <c:v>СОШ №6</c:v>
                </c:pt>
                <c:pt idx="3">
                  <c:v>СОШ №23</c:v>
                </c:pt>
                <c:pt idx="4">
                  <c:v>ООШ №28</c:v>
                </c:pt>
                <c:pt idx="5">
                  <c:v>ООШ №31</c:v>
                </c:pt>
                <c:pt idx="6">
                  <c:v>СОШ №12</c:v>
                </c:pt>
                <c:pt idx="7">
                  <c:v>СОШ №4</c:v>
                </c:pt>
                <c:pt idx="8">
                  <c:v>СОШ №20</c:v>
                </c:pt>
                <c:pt idx="9">
                  <c:v>СОШ №2</c:v>
                </c:pt>
                <c:pt idx="10">
                  <c:v>СОШ №15</c:v>
                </c:pt>
                <c:pt idx="11">
                  <c:v>СОШ №21</c:v>
                </c:pt>
                <c:pt idx="12">
                  <c:v>СОШ №7</c:v>
                </c:pt>
                <c:pt idx="13">
                  <c:v>СОШ №13</c:v>
                </c:pt>
                <c:pt idx="14">
                  <c:v>СОШ №10</c:v>
                </c:pt>
                <c:pt idx="15">
                  <c:v>СОШ №36</c:v>
                </c:pt>
                <c:pt idx="16">
                  <c:v>СОШ №3</c:v>
                </c:pt>
                <c:pt idx="17">
                  <c:v>ООШ №26</c:v>
                </c:pt>
                <c:pt idx="18">
                  <c:v>гимн. №5</c:v>
                </c:pt>
                <c:pt idx="19">
                  <c:v>СОШ №9</c:v>
                </c:pt>
                <c:pt idx="20">
                  <c:v>СОШ №18</c:v>
                </c:pt>
                <c:pt idx="21">
                  <c:v>СОШ №19</c:v>
                </c:pt>
                <c:pt idx="22">
                  <c:v>СОШ №11</c:v>
                </c:pt>
                <c:pt idx="23">
                  <c:v>СОШ №16</c:v>
                </c:pt>
                <c:pt idx="24">
                  <c:v>СОШ №17</c:v>
                </c:pt>
                <c:pt idx="25">
                  <c:v>СОШ №25</c:v>
                </c:pt>
                <c:pt idx="26">
                  <c:v>СОШ №22</c:v>
                </c:pt>
                <c:pt idx="27">
                  <c:v>СОШ №1</c:v>
                </c:pt>
                <c:pt idx="28">
                  <c:v>СОШ №24</c:v>
                </c:pt>
                <c:pt idx="29">
                  <c:v>СОШ №8</c:v>
                </c:pt>
              </c:strCache>
            </c:strRef>
          </c:cat>
          <c:val>
            <c:numRef>
              <c:f>'[Мониторинг КДР по рус.яз. 5 кл., 20.11.13г..xlsx]диаграммы'!$B$3:$B$32</c:f>
              <c:numCache>
                <c:formatCode>0</c:formatCode>
                <c:ptCount val="30"/>
                <c:pt idx="0">
                  <c:v>100</c:v>
                </c:pt>
                <c:pt idx="1">
                  <c:v>94.4</c:v>
                </c:pt>
                <c:pt idx="2">
                  <c:v>87.1</c:v>
                </c:pt>
                <c:pt idx="3">
                  <c:v>86.7</c:v>
                </c:pt>
                <c:pt idx="4">
                  <c:v>85.7</c:v>
                </c:pt>
                <c:pt idx="5">
                  <c:v>85.7</c:v>
                </c:pt>
                <c:pt idx="6">
                  <c:v>84.8</c:v>
                </c:pt>
                <c:pt idx="7">
                  <c:v>84.6</c:v>
                </c:pt>
                <c:pt idx="8">
                  <c:v>84.3</c:v>
                </c:pt>
                <c:pt idx="9">
                  <c:v>83.3</c:v>
                </c:pt>
                <c:pt idx="10">
                  <c:v>83.3</c:v>
                </c:pt>
                <c:pt idx="11">
                  <c:v>83.3</c:v>
                </c:pt>
                <c:pt idx="12">
                  <c:v>81.5</c:v>
                </c:pt>
                <c:pt idx="13">
                  <c:v>81.5</c:v>
                </c:pt>
                <c:pt idx="14">
                  <c:v>81.3</c:v>
                </c:pt>
                <c:pt idx="15">
                  <c:v>80.599999999999994</c:v>
                </c:pt>
                <c:pt idx="16">
                  <c:v>80</c:v>
                </c:pt>
                <c:pt idx="17">
                  <c:v>80</c:v>
                </c:pt>
                <c:pt idx="18">
                  <c:v>79.099999999999994</c:v>
                </c:pt>
                <c:pt idx="19">
                  <c:v>78.3</c:v>
                </c:pt>
                <c:pt idx="20">
                  <c:v>77.8</c:v>
                </c:pt>
                <c:pt idx="21">
                  <c:v>76.900000000000006</c:v>
                </c:pt>
                <c:pt idx="22">
                  <c:v>76.5</c:v>
                </c:pt>
                <c:pt idx="23">
                  <c:v>75</c:v>
                </c:pt>
                <c:pt idx="24">
                  <c:v>75</c:v>
                </c:pt>
                <c:pt idx="25">
                  <c:v>75</c:v>
                </c:pt>
                <c:pt idx="26">
                  <c:v>72.2</c:v>
                </c:pt>
                <c:pt idx="27">
                  <c:v>71.900000000000006</c:v>
                </c:pt>
                <c:pt idx="28">
                  <c:v>71.400000000000006</c:v>
                </c:pt>
                <c:pt idx="29">
                  <c:v>69.599999999999994</c:v>
                </c:pt>
              </c:numCache>
            </c:numRef>
          </c:val>
        </c:ser>
        <c:ser>
          <c:idx val="1"/>
          <c:order val="1"/>
          <c:tx>
            <c:v>Качество по району - 34%</c:v>
          </c:tx>
          <c:dLbls>
            <c:dLblPos val="inEnd"/>
            <c:showVal val="1"/>
          </c:dLbls>
          <c:cat>
            <c:strRef>
              <c:f>'[Мониторинг КДР по рус.яз. 5 кл., 20.11.13г..xlsx]диаграммы'!$A$3:$A$32</c:f>
              <c:strCache>
                <c:ptCount val="30"/>
                <c:pt idx="0">
                  <c:v>ООШ №27</c:v>
                </c:pt>
                <c:pt idx="1">
                  <c:v>СОШ №14</c:v>
                </c:pt>
                <c:pt idx="2">
                  <c:v>СОШ №6</c:v>
                </c:pt>
                <c:pt idx="3">
                  <c:v>СОШ №23</c:v>
                </c:pt>
                <c:pt idx="4">
                  <c:v>ООШ №28</c:v>
                </c:pt>
                <c:pt idx="5">
                  <c:v>ООШ №31</c:v>
                </c:pt>
                <c:pt idx="6">
                  <c:v>СОШ №12</c:v>
                </c:pt>
                <c:pt idx="7">
                  <c:v>СОШ №4</c:v>
                </c:pt>
                <c:pt idx="8">
                  <c:v>СОШ №20</c:v>
                </c:pt>
                <c:pt idx="9">
                  <c:v>СОШ №2</c:v>
                </c:pt>
                <c:pt idx="10">
                  <c:v>СОШ №15</c:v>
                </c:pt>
                <c:pt idx="11">
                  <c:v>СОШ №21</c:v>
                </c:pt>
                <c:pt idx="12">
                  <c:v>СОШ №7</c:v>
                </c:pt>
                <c:pt idx="13">
                  <c:v>СОШ №13</c:v>
                </c:pt>
                <c:pt idx="14">
                  <c:v>СОШ №10</c:v>
                </c:pt>
                <c:pt idx="15">
                  <c:v>СОШ №36</c:v>
                </c:pt>
                <c:pt idx="16">
                  <c:v>СОШ №3</c:v>
                </c:pt>
                <c:pt idx="17">
                  <c:v>ООШ №26</c:v>
                </c:pt>
                <c:pt idx="18">
                  <c:v>гимн. №5</c:v>
                </c:pt>
                <c:pt idx="19">
                  <c:v>СОШ №9</c:v>
                </c:pt>
                <c:pt idx="20">
                  <c:v>СОШ №18</c:v>
                </c:pt>
                <c:pt idx="21">
                  <c:v>СОШ №19</c:v>
                </c:pt>
                <c:pt idx="22">
                  <c:v>СОШ №11</c:v>
                </c:pt>
                <c:pt idx="23">
                  <c:v>СОШ №16</c:v>
                </c:pt>
                <c:pt idx="24">
                  <c:v>СОШ №17</c:v>
                </c:pt>
                <c:pt idx="25">
                  <c:v>СОШ №25</c:v>
                </c:pt>
                <c:pt idx="26">
                  <c:v>СОШ №22</c:v>
                </c:pt>
                <c:pt idx="27">
                  <c:v>СОШ №1</c:v>
                </c:pt>
                <c:pt idx="28">
                  <c:v>СОШ №24</c:v>
                </c:pt>
                <c:pt idx="29">
                  <c:v>СОШ №8</c:v>
                </c:pt>
              </c:strCache>
            </c:strRef>
          </c:cat>
          <c:val>
            <c:numRef>
              <c:f>'[Мониторинг КДР по рус.яз. 5 кл., 20.11.13г..xlsx]диаграммы'!$C$3:$C$32</c:f>
              <c:numCache>
                <c:formatCode>0</c:formatCode>
                <c:ptCount val="30"/>
                <c:pt idx="0">
                  <c:v>0</c:v>
                </c:pt>
                <c:pt idx="1">
                  <c:v>38.9</c:v>
                </c:pt>
                <c:pt idx="2">
                  <c:v>51.8</c:v>
                </c:pt>
                <c:pt idx="3">
                  <c:v>40</c:v>
                </c:pt>
                <c:pt idx="4">
                  <c:v>7.1</c:v>
                </c:pt>
                <c:pt idx="5">
                  <c:v>42.9</c:v>
                </c:pt>
                <c:pt idx="6">
                  <c:v>37</c:v>
                </c:pt>
                <c:pt idx="7">
                  <c:v>38.5</c:v>
                </c:pt>
                <c:pt idx="8">
                  <c:v>39.200000000000003</c:v>
                </c:pt>
                <c:pt idx="9">
                  <c:v>42.2</c:v>
                </c:pt>
                <c:pt idx="10">
                  <c:v>38.9</c:v>
                </c:pt>
                <c:pt idx="11">
                  <c:v>41.7</c:v>
                </c:pt>
                <c:pt idx="12">
                  <c:v>30.9</c:v>
                </c:pt>
                <c:pt idx="13">
                  <c:v>37</c:v>
                </c:pt>
                <c:pt idx="14">
                  <c:v>25</c:v>
                </c:pt>
                <c:pt idx="15">
                  <c:v>22.6</c:v>
                </c:pt>
                <c:pt idx="16">
                  <c:v>42.2</c:v>
                </c:pt>
                <c:pt idx="17">
                  <c:v>20</c:v>
                </c:pt>
                <c:pt idx="18">
                  <c:v>35.800000000000004</c:v>
                </c:pt>
                <c:pt idx="19">
                  <c:v>21.7</c:v>
                </c:pt>
                <c:pt idx="20">
                  <c:v>22.2</c:v>
                </c:pt>
                <c:pt idx="21">
                  <c:v>44.6</c:v>
                </c:pt>
                <c:pt idx="22">
                  <c:v>27.5</c:v>
                </c:pt>
                <c:pt idx="23">
                  <c:v>29.2</c:v>
                </c:pt>
                <c:pt idx="24">
                  <c:v>37.5</c:v>
                </c:pt>
                <c:pt idx="25">
                  <c:v>18.2</c:v>
                </c:pt>
                <c:pt idx="26">
                  <c:v>16.7</c:v>
                </c:pt>
                <c:pt idx="27">
                  <c:v>21.9</c:v>
                </c:pt>
                <c:pt idx="28">
                  <c:v>28.6</c:v>
                </c:pt>
                <c:pt idx="29">
                  <c:v>21.7</c:v>
                </c:pt>
              </c:numCache>
            </c:numRef>
          </c:val>
        </c:ser>
        <c:axId val="67301376"/>
        <c:axId val="67302912"/>
      </c:barChart>
      <c:catAx>
        <c:axId val="67301376"/>
        <c:scaling>
          <c:orientation val="minMax"/>
        </c:scaling>
        <c:axPos val="b"/>
        <c:tickLblPos val="nextTo"/>
        <c:crossAx val="67302912"/>
        <c:crosses val="autoZero"/>
        <c:auto val="1"/>
        <c:lblAlgn val="ctr"/>
        <c:lblOffset val="100"/>
      </c:catAx>
      <c:valAx>
        <c:axId val="67302912"/>
        <c:scaling>
          <c:orientation val="minMax"/>
        </c:scaling>
        <c:axPos val="l"/>
        <c:majorGridlines/>
        <c:numFmt formatCode="0" sourceLinked="1"/>
        <c:tickLblPos val="nextTo"/>
        <c:crossAx val="673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66824256814823"/>
          <c:y val="0.16838033974076941"/>
          <c:w val="0.82904254451437165"/>
          <c:h val="9.0342522213625029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CE1A-4964-406E-A595-F3FFC4C8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SVETLANA_S</cp:lastModifiedBy>
  <cp:revision>54</cp:revision>
  <cp:lastPrinted>2013-12-20T05:15:00Z</cp:lastPrinted>
  <dcterms:created xsi:type="dcterms:W3CDTF">2013-04-24T13:15:00Z</dcterms:created>
  <dcterms:modified xsi:type="dcterms:W3CDTF">2013-12-20T05:16:00Z</dcterms:modified>
</cp:coreProperties>
</file>