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0" w:rsidRPr="00C1061F" w:rsidRDefault="00F12D70" w:rsidP="00F12D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1061F">
        <w:rPr>
          <w:rFonts w:ascii="Times New Roman" w:hAnsi="Times New Roman"/>
          <w:b/>
          <w:i/>
          <w:sz w:val="28"/>
          <w:szCs w:val="28"/>
        </w:rPr>
        <w:t>Справка</w:t>
      </w:r>
    </w:p>
    <w:p w:rsidR="00723337" w:rsidRDefault="00F12D70" w:rsidP="007233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C1061F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результатам </w:t>
      </w:r>
      <w:r w:rsidRPr="00C1061F">
        <w:rPr>
          <w:rFonts w:ascii="Times New Roman" w:hAnsi="Times New Roman"/>
          <w:b/>
          <w:i/>
          <w:sz w:val="28"/>
          <w:szCs w:val="28"/>
        </w:rPr>
        <w:t>проведени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106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221C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C1061F">
        <w:rPr>
          <w:rFonts w:ascii="Times New Roman" w:hAnsi="Times New Roman"/>
          <w:b/>
          <w:i/>
          <w:sz w:val="28"/>
          <w:szCs w:val="28"/>
        </w:rPr>
        <w:t xml:space="preserve"> диагностическ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C1061F">
        <w:rPr>
          <w:rFonts w:ascii="Times New Roman" w:hAnsi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F12D70" w:rsidRPr="00723337" w:rsidRDefault="00F12D70" w:rsidP="00F12D7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106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337">
        <w:rPr>
          <w:rFonts w:ascii="Times New Roman" w:hAnsi="Times New Roman"/>
          <w:b/>
          <w:i/>
          <w:sz w:val="28"/>
          <w:szCs w:val="28"/>
          <w:u w:val="single"/>
        </w:rPr>
        <w:t xml:space="preserve">по физике </w:t>
      </w:r>
      <w:r w:rsidR="00A9221C" w:rsidRPr="00723337">
        <w:rPr>
          <w:rFonts w:ascii="Times New Roman" w:hAnsi="Times New Roman"/>
          <w:b/>
          <w:i/>
          <w:sz w:val="28"/>
          <w:szCs w:val="28"/>
          <w:u w:val="single"/>
        </w:rPr>
        <w:t>22.10</w:t>
      </w:r>
      <w:r w:rsidRPr="00723337">
        <w:rPr>
          <w:rFonts w:ascii="Times New Roman" w:hAnsi="Times New Roman"/>
          <w:b/>
          <w:i/>
          <w:sz w:val="28"/>
          <w:szCs w:val="28"/>
          <w:u w:val="single"/>
        </w:rPr>
        <w:t>.201</w:t>
      </w:r>
      <w:r w:rsidR="00A9221C" w:rsidRPr="00723337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Pr="00723337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</w:p>
    <w:p w:rsidR="00723337" w:rsidRDefault="00723337" w:rsidP="00F12D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3337" w:rsidRPr="00723337" w:rsidRDefault="00723337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3337">
        <w:rPr>
          <w:rFonts w:ascii="Times New Roman" w:hAnsi="Times New Roman"/>
          <w:sz w:val="28"/>
          <w:szCs w:val="28"/>
        </w:rPr>
        <w:t>На основании приказа УО от 17.10.2013г. №1334-П  22.10.2013 года</w:t>
      </w:r>
    </w:p>
    <w:p w:rsidR="00F12D70" w:rsidRPr="00723337" w:rsidRDefault="00723337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проводилась м</w:t>
      </w:r>
      <w:r w:rsidR="00A9221C" w:rsidRPr="00723337">
        <w:rPr>
          <w:rFonts w:ascii="Times New Roman" w:hAnsi="Times New Roman"/>
          <w:sz w:val="28"/>
          <w:szCs w:val="28"/>
        </w:rPr>
        <w:t xml:space="preserve">униципальная </w:t>
      </w:r>
      <w:r w:rsidR="00F12D70" w:rsidRPr="00723337">
        <w:rPr>
          <w:rFonts w:ascii="Times New Roman" w:hAnsi="Times New Roman"/>
          <w:sz w:val="28"/>
          <w:szCs w:val="28"/>
        </w:rPr>
        <w:t xml:space="preserve"> диагностическая работа для учащихся, выбравших экзамен по физике во время аттестации в форме и по материалам ЕГЭ в 201</w:t>
      </w:r>
      <w:r w:rsidR="00813A4F" w:rsidRPr="00723337">
        <w:rPr>
          <w:rFonts w:ascii="Times New Roman" w:hAnsi="Times New Roman"/>
          <w:sz w:val="28"/>
          <w:szCs w:val="28"/>
        </w:rPr>
        <w:t>3</w:t>
      </w:r>
      <w:r w:rsidR="00F12D70" w:rsidRPr="00723337">
        <w:rPr>
          <w:rFonts w:ascii="Times New Roman" w:hAnsi="Times New Roman"/>
          <w:sz w:val="28"/>
          <w:szCs w:val="28"/>
        </w:rPr>
        <w:t>-201</w:t>
      </w:r>
      <w:r w:rsidR="00813A4F" w:rsidRPr="00723337">
        <w:rPr>
          <w:rFonts w:ascii="Times New Roman" w:hAnsi="Times New Roman"/>
          <w:sz w:val="28"/>
          <w:szCs w:val="28"/>
        </w:rPr>
        <w:t>4</w:t>
      </w:r>
      <w:r w:rsidR="00F12D70" w:rsidRPr="00723337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Проверку диагностической работы по  физике осуществляли  учителя</w:t>
      </w:r>
      <w:r w:rsidR="00813A4F" w:rsidRPr="00723337">
        <w:rPr>
          <w:rFonts w:ascii="Times New Roman" w:hAnsi="Times New Roman"/>
          <w:sz w:val="28"/>
          <w:szCs w:val="28"/>
        </w:rPr>
        <w:t xml:space="preserve"> тех</w:t>
      </w:r>
      <w:r w:rsidRPr="00723337">
        <w:rPr>
          <w:rFonts w:ascii="Times New Roman" w:hAnsi="Times New Roman"/>
          <w:sz w:val="28"/>
          <w:szCs w:val="28"/>
        </w:rPr>
        <w:t xml:space="preserve"> школ, учащиеся которых выбрали сдавать экзамен по физике. Перед проверкой работы был проведён обучающий семинар для учителей</w:t>
      </w:r>
      <w:r w:rsidR="00813A4F" w:rsidRPr="00723337">
        <w:rPr>
          <w:rFonts w:ascii="Times New Roman" w:hAnsi="Times New Roman"/>
          <w:sz w:val="28"/>
          <w:szCs w:val="28"/>
        </w:rPr>
        <w:t xml:space="preserve">: решение заданий реальных </w:t>
      </w:r>
      <w:proofErr w:type="spellStart"/>
      <w:r w:rsidR="00813A4F" w:rsidRPr="00723337">
        <w:rPr>
          <w:rFonts w:ascii="Times New Roman" w:hAnsi="Times New Roman"/>
          <w:sz w:val="28"/>
          <w:szCs w:val="28"/>
        </w:rPr>
        <w:t>КИМов</w:t>
      </w:r>
      <w:proofErr w:type="spellEnd"/>
      <w:r w:rsidR="00813A4F" w:rsidRPr="00723337">
        <w:rPr>
          <w:rFonts w:ascii="Times New Roman" w:hAnsi="Times New Roman"/>
          <w:sz w:val="28"/>
          <w:szCs w:val="28"/>
        </w:rPr>
        <w:t xml:space="preserve"> из открытого сегмента банка ЕГЭ, выполнены задания вариантов МДР, подробно рассмотрены с учётом критериев оценивания задания С</w:t>
      </w:r>
      <w:proofErr w:type="gramStart"/>
      <w:r w:rsidR="00813A4F" w:rsidRPr="00723337">
        <w:rPr>
          <w:rFonts w:ascii="Times New Roman" w:hAnsi="Times New Roman"/>
          <w:sz w:val="28"/>
          <w:szCs w:val="28"/>
        </w:rPr>
        <w:t>1</w:t>
      </w:r>
      <w:proofErr w:type="gramEnd"/>
      <w:r w:rsidR="00813A4F" w:rsidRPr="00723337">
        <w:rPr>
          <w:rFonts w:ascii="Times New Roman" w:hAnsi="Times New Roman"/>
          <w:sz w:val="28"/>
          <w:szCs w:val="28"/>
        </w:rPr>
        <w:t xml:space="preserve">. </w:t>
      </w:r>
    </w:p>
    <w:p w:rsidR="00813A4F" w:rsidRPr="00723337" w:rsidRDefault="00813A4F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Диагностическая работа для учащихся проводилась с целью проверки усвоения ими знаний по вопросам, изученным в 11</w:t>
      </w:r>
      <w:r w:rsidR="00723337">
        <w:rPr>
          <w:rFonts w:ascii="Times New Roman" w:hAnsi="Times New Roman"/>
          <w:sz w:val="28"/>
          <w:szCs w:val="28"/>
        </w:rPr>
        <w:t xml:space="preserve">-ом </w:t>
      </w:r>
      <w:r w:rsidRPr="00723337">
        <w:rPr>
          <w:rFonts w:ascii="Times New Roman" w:hAnsi="Times New Roman"/>
          <w:sz w:val="28"/>
          <w:szCs w:val="28"/>
        </w:rPr>
        <w:t>классе «Электромагнитные взаимодействия», а так же проверка уровня подготовленности к экзамену.</w:t>
      </w:r>
    </w:p>
    <w:p w:rsid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 xml:space="preserve">Из </w:t>
      </w:r>
      <w:r w:rsidR="00813A4F" w:rsidRPr="00723337">
        <w:rPr>
          <w:rFonts w:ascii="Times New Roman" w:hAnsi="Times New Roman"/>
          <w:sz w:val="28"/>
          <w:szCs w:val="28"/>
        </w:rPr>
        <w:t>388</w:t>
      </w:r>
      <w:r w:rsidRPr="00723337">
        <w:rPr>
          <w:rFonts w:ascii="Times New Roman" w:hAnsi="Times New Roman"/>
          <w:sz w:val="28"/>
          <w:szCs w:val="28"/>
        </w:rPr>
        <w:t xml:space="preserve"> выпускников района, заявивших сдавать экзамен по физике</w:t>
      </w:r>
      <w:r w:rsidR="00496C4B" w:rsidRPr="00723337">
        <w:rPr>
          <w:rFonts w:ascii="Times New Roman" w:hAnsi="Times New Roman"/>
          <w:sz w:val="28"/>
          <w:szCs w:val="28"/>
        </w:rPr>
        <w:t>,</w:t>
      </w:r>
      <w:r w:rsidRPr="00723337">
        <w:rPr>
          <w:rFonts w:ascii="Times New Roman" w:hAnsi="Times New Roman"/>
          <w:sz w:val="28"/>
          <w:szCs w:val="28"/>
        </w:rPr>
        <w:t xml:space="preserve"> оказалось </w:t>
      </w:r>
      <w:r w:rsidRPr="00723337">
        <w:rPr>
          <w:rFonts w:ascii="Times New Roman" w:hAnsi="Times New Roman"/>
          <w:b/>
          <w:sz w:val="28"/>
          <w:szCs w:val="28"/>
        </w:rPr>
        <w:t>85</w:t>
      </w:r>
      <w:r w:rsidRPr="00723337">
        <w:rPr>
          <w:rFonts w:ascii="Times New Roman" w:hAnsi="Times New Roman"/>
          <w:sz w:val="28"/>
          <w:szCs w:val="28"/>
        </w:rPr>
        <w:t xml:space="preserve"> учащихся, что </w:t>
      </w:r>
      <w:r w:rsidRPr="00723337">
        <w:rPr>
          <w:rFonts w:ascii="Times New Roman" w:hAnsi="Times New Roman"/>
          <w:color w:val="000000"/>
          <w:sz w:val="28"/>
          <w:szCs w:val="28"/>
        </w:rPr>
        <w:t>составило 2</w:t>
      </w:r>
      <w:r w:rsidR="005D1C8C" w:rsidRPr="00723337">
        <w:rPr>
          <w:rFonts w:ascii="Times New Roman" w:hAnsi="Times New Roman"/>
          <w:color w:val="000000"/>
          <w:sz w:val="28"/>
          <w:szCs w:val="28"/>
        </w:rPr>
        <w:t>2</w:t>
      </w:r>
      <w:r w:rsidRPr="00723337">
        <w:rPr>
          <w:rFonts w:ascii="Times New Roman" w:hAnsi="Times New Roman"/>
          <w:color w:val="000000"/>
          <w:sz w:val="28"/>
          <w:szCs w:val="28"/>
        </w:rPr>
        <w:t xml:space="preserve"> % от общего</w:t>
      </w:r>
      <w:r w:rsidRPr="00723337">
        <w:rPr>
          <w:rFonts w:ascii="Times New Roman" w:hAnsi="Times New Roman"/>
          <w:sz w:val="28"/>
          <w:szCs w:val="28"/>
        </w:rPr>
        <w:t xml:space="preserve"> числа. </w:t>
      </w:r>
    </w:p>
    <w:p w:rsid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Средний балл</w:t>
      </w:r>
      <w:r w:rsidRPr="00723337">
        <w:rPr>
          <w:rFonts w:ascii="Times New Roman" w:hAnsi="Times New Roman"/>
          <w:sz w:val="28"/>
          <w:szCs w:val="28"/>
        </w:rPr>
        <w:t xml:space="preserve"> составил </w:t>
      </w:r>
      <w:r w:rsidR="005D1C8C" w:rsidRPr="00723337">
        <w:rPr>
          <w:rFonts w:ascii="Times New Roman" w:hAnsi="Times New Roman"/>
          <w:b/>
          <w:sz w:val="28"/>
          <w:szCs w:val="28"/>
        </w:rPr>
        <w:t>8,4</w:t>
      </w:r>
      <w:r w:rsidR="005D1C8C" w:rsidRPr="00723337">
        <w:rPr>
          <w:rFonts w:ascii="Times New Roman" w:hAnsi="Times New Roman"/>
          <w:sz w:val="28"/>
          <w:szCs w:val="28"/>
        </w:rPr>
        <w:t>;</w:t>
      </w:r>
      <w:r w:rsidRPr="00723337">
        <w:rPr>
          <w:rFonts w:ascii="Times New Roman" w:hAnsi="Times New Roman"/>
          <w:sz w:val="28"/>
          <w:szCs w:val="28"/>
        </w:rPr>
        <w:t xml:space="preserve"> </w:t>
      </w:r>
      <w:r w:rsidRPr="00723337">
        <w:rPr>
          <w:rFonts w:ascii="Times New Roman" w:hAnsi="Times New Roman"/>
          <w:b/>
          <w:sz w:val="28"/>
          <w:szCs w:val="28"/>
        </w:rPr>
        <w:t>средняя отметка</w:t>
      </w:r>
      <w:r w:rsidRPr="00723337">
        <w:rPr>
          <w:rFonts w:ascii="Times New Roman" w:hAnsi="Times New Roman"/>
          <w:sz w:val="28"/>
          <w:szCs w:val="28"/>
        </w:rPr>
        <w:t xml:space="preserve"> </w:t>
      </w:r>
      <w:r w:rsidRPr="00723337">
        <w:rPr>
          <w:rFonts w:ascii="Times New Roman" w:hAnsi="Times New Roman"/>
          <w:b/>
          <w:sz w:val="28"/>
          <w:szCs w:val="28"/>
        </w:rPr>
        <w:t>3,</w:t>
      </w:r>
      <w:r w:rsidR="005D1C8C" w:rsidRPr="00723337">
        <w:rPr>
          <w:rFonts w:ascii="Times New Roman" w:hAnsi="Times New Roman"/>
          <w:b/>
          <w:sz w:val="28"/>
          <w:szCs w:val="28"/>
        </w:rPr>
        <w:t>5</w:t>
      </w:r>
      <w:r w:rsidRPr="00723337">
        <w:rPr>
          <w:rFonts w:ascii="Times New Roman" w:hAnsi="Times New Roman"/>
          <w:b/>
          <w:sz w:val="28"/>
          <w:szCs w:val="28"/>
        </w:rPr>
        <w:t>3</w:t>
      </w:r>
      <w:r w:rsidRPr="00723337">
        <w:rPr>
          <w:rFonts w:ascii="Times New Roman" w:hAnsi="Times New Roman"/>
          <w:sz w:val="28"/>
          <w:szCs w:val="28"/>
        </w:rPr>
        <w:t xml:space="preserve">. 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Максимальный балл по результатам проведения КДР -</w:t>
      </w:r>
      <w:r w:rsidRPr="00723337">
        <w:rPr>
          <w:rFonts w:ascii="Times New Roman" w:hAnsi="Times New Roman"/>
          <w:b/>
          <w:sz w:val="28"/>
          <w:szCs w:val="28"/>
        </w:rPr>
        <w:t>14</w:t>
      </w:r>
      <w:r w:rsidRPr="00723337">
        <w:rPr>
          <w:rFonts w:ascii="Times New Roman" w:hAnsi="Times New Roman"/>
          <w:sz w:val="28"/>
          <w:szCs w:val="28"/>
        </w:rPr>
        <w:t xml:space="preserve">. </w:t>
      </w:r>
    </w:p>
    <w:p w:rsid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Успеваемость</w:t>
      </w:r>
      <w:r w:rsidRPr="00723337">
        <w:rPr>
          <w:rFonts w:ascii="Times New Roman" w:hAnsi="Times New Roman"/>
          <w:sz w:val="28"/>
          <w:szCs w:val="28"/>
        </w:rPr>
        <w:t xml:space="preserve"> по району составила </w:t>
      </w:r>
      <w:r w:rsidR="005D1C8C" w:rsidRPr="00723337">
        <w:rPr>
          <w:rFonts w:ascii="Times New Roman" w:hAnsi="Times New Roman"/>
          <w:b/>
          <w:sz w:val="28"/>
          <w:szCs w:val="28"/>
        </w:rPr>
        <w:t>88</w:t>
      </w:r>
      <w:r w:rsidRPr="00723337">
        <w:rPr>
          <w:rFonts w:ascii="Times New Roman" w:hAnsi="Times New Roman"/>
          <w:b/>
          <w:sz w:val="28"/>
          <w:szCs w:val="28"/>
        </w:rPr>
        <w:t>%</w:t>
      </w:r>
      <w:r w:rsidR="00723337">
        <w:rPr>
          <w:rFonts w:ascii="Times New Roman" w:hAnsi="Times New Roman"/>
          <w:sz w:val="28"/>
          <w:szCs w:val="28"/>
        </w:rPr>
        <w:t>.</w:t>
      </w:r>
    </w:p>
    <w:p w:rsidR="00F12D70" w:rsidRPr="00723337" w:rsidRDefault="00723337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D1C8C" w:rsidRPr="00723337">
        <w:rPr>
          <w:rFonts w:ascii="Times New Roman" w:hAnsi="Times New Roman"/>
          <w:b/>
          <w:sz w:val="28"/>
          <w:szCs w:val="28"/>
        </w:rPr>
        <w:t>иже</w:t>
      </w:r>
      <w:r w:rsidR="005D1C8C" w:rsidRPr="00723337">
        <w:rPr>
          <w:rFonts w:ascii="Times New Roman" w:hAnsi="Times New Roman"/>
          <w:sz w:val="28"/>
          <w:szCs w:val="28"/>
        </w:rPr>
        <w:t xml:space="preserve"> районного </w:t>
      </w:r>
      <w:r w:rsidR="00F12D70" w:rsidRPr="00723337">
        <w:rPr>
          <w:rFonts w:ascii="Times New Roman" w:hAnsi="Times New Roman"/>
          <w:sz w:val="28"/>
          <w:szCs w:val="28"/>
        </w:rPr>
        <w:t xml:space="preserve">показатель </w:t>
      </w:r>
      <w:r w:rsidR="005D1C8C" w:rsidRPr="00723337">
        <w:rPr>
          <w:rFonts w:ascii="Times New Roman" w:hAnsi="Times New Roman"/>
          <w:sz w:val="28"/>
          <w:szCs w:val="28"/>
        </w:rPr>
        <w:t xml:space="preserve">успеваемости </w:t>
      </w:r>
      <w:r w:rsidR="00496C4B" w:rsidRPr="00723337">
        <w:rPr>
          <w:rFonts w:ascii="Times New Roman" w:hAnsi="Times New Roman"/>
          <w:sz w:val="28"/>
          <w:szCs w:val="28"/>
        </w:rPr>
        <w:t>у</w:t>
      </w:r>
      <w:r w:rsidR="005D1C8C" w:rsidRPr="00723337">
        <w:rPr>
          <w:rFonts w:ascii="Times New Roman" w:hAnsi="Times New Roman"/>
          <w:sz w:val="28"/>
          <w:szCs w:val="28"/>
        </w:rPr>
        <w:t xml:space="preserve"> учащи</w:t>
      </w:r>
      <w:r w:rsidR="00496C4B" w:rsidRPr="00723337">
        <w:rPr>
          <w:rFonts w:ascii="Times New Roman" w:hAnsi="Times New Roman"/>
          <w:sz w:val="28"/>
          <w:szCs w:val="28"/>
        </w:rPr>
        <w:t>х</w:t>
      </w:r>
      <w:r w:rsidR="005D1C8C" w:rsidRPr="00723337">
        <w:rPr>
          <w:rFonts w:ascii="Times New Roman" w:hAnsi="Times New Roman"/>
          <w:sz w:val="28"/>
          <w:szCs w:val="28"/>
        </w:rPr>
        <w:t xml:space="preserve">ся гимназии </w:t>
      </w:r>
      <w:r w:rsidR="005D1C8C" w:rsidRPr="00723337">
        <w:rPr>
          <w:rFonts w:ascii="Times New Roman" w:hAnsi="Times New Roman"/>
          <w:b/>
          <w:sz w:val="28"/>
          <w:szCs w:val="28"/>
        </w:rPr>
        <w:t>№5</w:t>
      </w:r>
      <w:r w:rsidR="005D1C8C" w:rsidRPr="00723337">
        <w:rPr>
          <w:rFonts w:ascii="Times New Roman" w:hAnsi="Times New Roman"/>
          <w:sz w:val="28"/>
          <w:szCs w:val="28"/>
        </w:rPr>
        <w:t xml:space="preserve"> </w:t>
      </w:r>
      <w:r w:rsidR="00496C4B" w:rsidRPr="00723337">
        <w:rPr>
          <w:rFonts w:ascii="Times New Roman" w:hAnsi="Times New Roman"/>
          <w:sz w:val="28"/>
          <w:szCs w:val="28"/>
        </w:rPr>
        <w:t xml:space="preserve">- 50% </w:t>
      </w:r>
      <w:r w:rsidR="005D1C8C" w:rsidRPr="00723337">
        <w:rPr>
          <w:rFonts w:ascii="Times New Roman" w:hAnsi="Times New Roman"/>
          <w:sz w:val="28"/>
          <w:szCs w:val="28"/>
        </w:rPr>
        <w:t>(Сергеева Г.Н.)</w:t>
      </w:r>
      <w:r w:rsidR="00496C4B" w:rsidRPr="00723337">
        <w:rPr>
          <w:rFonts w:ascii="Times New Roman" w:hAnsi="Times New Roman"/>
          <w:sz w:val="28"/>
          <w:szCs w:val="28"/>
        </w:rPr>
        <w:t xml:space="preserve">, СОШ </w:t>
      </w:r>
      <w:r w:rsidR="005D1C8C" w:rsidRPr="00723337">
        <w:rPr>
          <w:rFonts w:ascii="Times New Roman" w:hAnsi="Times New Roman"/>
          <w:b/>
          <w:sz w:val="28"/>
          <w:szCs w:val="28"/>
        </w:rPr>
        <w:t>№</w:t>
      </w:r>
      <w:r w:rsidR="00F12D70" w:rsidRPr="00723337">
        <w:rPr>
          <w:rFonts w:ascii="Times New Roman" w:hAnsi="Times New Roman"/>
          <w:b/>
          <w:sz w:val="28"/>
          <w:szCs w:val="28"/>
        </w:rPr>
        <w:t>3</w:t>
      </w:r>
      <w:r w:rsidR="005D1C8C" w:rsidRPr="00723337">
        <w:rPr>
          <w:rFonts w:ascii="Times New Roman" w:hAnsi="Times New Roman"/>
          <w:b/>
          <w:sz w:val="28"/>
          <w:szCs w:val="28"/>
        </w:rPr>
        <w:t>6</w:t>
      </w:r>
      <w:r w:rsidR="005D1C8C" w:rsidRPr="00723337">
        <w:rPr>
          <w:rFonts w:ascii="Times New Roman" w:hAnsi="Times New Roman"/>
          <w:sz w:val="28"/>
          <w:szCs w:val="28"/>
        </w:rPr>
        <w:t xml:space="preserve"> </w:t>
      </w:r>
      <w:r w:rsidR="00496C4B" w:rsidRPr="00723337">
        <w:rPr>
          <w:rFonts w:ascii="Times New Roman" w:hAnsi="Times New Roman"/>
          <w:sz w:val="28"/>
          <w:szCs w:val="28"/>
        </w:rPr>
        <w:t xml:space="preserve">80% </w:t>
      </w:r>
      <w:r w:rsidR="005D1C8C" w:rsidRPr="00723337">
        <w:rPr>
          <w:rFonts w:ascii="Times New Roman" w:hAnsi="Times New Roman"/>
          <w:sz w:val="28"/>
          <w:szCs w:val="28"/>
        </w:rPr>
        <w:t>(Обозная И.С.)</w:t>
      </w:r>
      <w:r w:rsidR="00F12D70" w:rsidRPr="00723337">
        <w:rPr>
          <w:rFonts w:ascii="Times New Roman" w:hAnsi="Times New Roman"/>
          <w:sz w:val="28"/>
          <w:szCs w:val="28"/>
        </w:rPr>
        <w:t>,</w:t>
      </w:r>
      <w:r w:rsidR="005D1C8C" w:rsidRPr="00723337">
        <w:rPr>
          <w:rFonts w:ascii="Times New Roman" w:hAnsi="Times New Roman"/>
          <w:sz w:val="28"/>
          <w:szCs w:val="28"/>
        </w:rPr>
        <w:t xml:space="preserve"> </w:t>
      </w:r>
      <w:r w:rsidR="00496C4B" w:rsidRPr="00723337">
        <w:rPr>
          <w:rFonts w:ascii="Times New Roman" w:hAnsi="Times New Roman"/>
          <w:sz w:val="28"/>
          <w:szCs w:val="28"/>
        </w:rPr>
        <w:t xml:space="preserve">СОШ </w:t>
      </w:r>
      <w:r w:rsidR="005D1C8C" w:rsidRPr="00723337">
        <w:rPr>
          <w:rFonts w:ascii="Times New Roman" w:hAnsi="Times New Roman"/>
          <w:b/>
          <w:sz w:val="28"/>
          <w:szCs w:val="28"/>
        </w:rPr>
        <w:t>№1</w:t>
      </w:r>
      <w:r w:rsidR="00F12D70" w:rsidRPr="00723337">
        <w:rPr>
          <w:rFonts w:ascii="Times New Roman" w:hAnsi="Times New Roman"/>
          <w:b/>
          <w:sz w:val="28"/>
          <w:szCs w:val="28"/>
        </w:rPr>
        <w:t>2</w:t>
      </w:r>
      <w:r w:rsidR="00F12D70" w:rsidRPr="00723337">
        <w:rPr>
          <w:rFonts w:ascii="Times New Roman" w:hAnsi="Times New Roman"/>
          <w:sz w:val="28"/>
          <w:szCs w:val="28"/>
        </w:rPr>
        <w:t xml:space="preserve"> </w:t>
      </w:r>
      <w:r w:rsidR="00496C4B" w:rsidRPr="00723337">
        <w:rPr>
          <w:rFonts w:ascii="Times New Roman" w:hAnsi="Times New Roman"/>
          <w:sz w:val="28"/>
          <w:szCs w:val="28"/>
        </w:rPr>
        <w:t xml:space="preserve">- 50%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12D70" w:rsidRPr="00723337">
        <w:rPr>
          <w:rFonts w:ascii="Times New Roman" w:hAnsi="Times New Roman"/>
          <w:sz w:val="28"/>
          <w:szCs w:val="28"/>
        </w:rPr>
        <w:t>(</w:t>
      </w:r>
      <w:r w:rsidR="005D1C8C" w:rsidRPr="00723337">
        <w:rPr>
          <w:rFonts w:ascii="Times New Roman" w:hAnsi="Times New Roman"/>
          <w:sz w:val="28"/>
          <w:szCs w:val="28"/>
        </w:rPr>
        <w:t>Яковлева А.М.</w:t>
      </w:r>
      <w:r w:rsidR="00496C4B" w:rsidRPr="00723337">
        <w:rPr>
          <w:rFonts w:ascii="Times New Roman" w:hAnsi="Times New Roman"/>
          <w:sz w:val="28"/>
          <w:szCs w:val="28"/>
        </w:rPr>
        <w:t>)</w:t>
      </w:r>
      <w:r w:rsidR="00F12D70" w:rsidRPr="00723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496C4B" w:rsidRPr="00723337">
        <w:rPr>
          <w:rFonts w:ascii="Times New Roman" w:hAnsi="Times New Roman"/>
          <w:sz w:val="28"/>
          <w:szCs w:val="28"/>
        </w:rPr>
        <w:t xml:space="preserve">СОШ </w:t>
      </w:r>
      <w:r w:rsidR="00496C4B" w:rsidRPr="00723337">
        <w:rPr>
          <w:rFonts w:ascii="Times New Roman" w:hAnsi="Times New Roman"/>
          <w:b/>
          <w:sz w:val="28"/>
          <w:szCs w:val="28"/>
        </w:rPr>
        <w:t>№24</w:t>
      </w:r>
      <w:r w:rsidR="00496C4B" w:rsidRPr="00723337">
        <w:rPr>
          <w:rFonts w:ascii="Times New Roman" w:hAnsi="Times New Roman"/>
          <w:sz w:val="28"/>
          <w:szCs w:val="28"/>
        </w:rPr>
        <w:t xml:space="preserve"> - 0% (</w:t>
      </w:r>
      <w:r w:rsidR="00F12D70" w:rsidRPr="00723337">
        <w:rPr>
          <w:rFonts w:ascii="Times New Roman" w:hAnsi="Times New Roman"/>
          <w:sz w:val="28"/>
          <w:szCs w:val="28"/>
        </w:rPr>
        <w:t>Шишкин А.П.).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Качество</w:t>
      </w:r>
      <w:r w:rsidRPr="00723337">
        <w:rPr>
          <w:rFonts w:ascii="Times New Roman" w:hAnsi="Times New Roman"/>
          <w:sz w:val="28"/>
          <w:szCs w:val="28"/>
        </w:rPr>
        <w:t xml:space="preserve"> знаний по району составило </w:t>
      </w:r>
      <w:r w:rsidR="00496C4B" w:rsidRPr="00723337">
        <w:rPr>
          <w:rFonts w:ascii="Times New Roman" w:hAnsi="Times New Roman"/>
          <w:b/>
          <w:sz w:val="28"/>
          <w:szCs w:val="28"/>
        </w:rPr>
        <w:t>5</w:t>
      </w:r>
      <w:r w:rsidRPr="00723337">
        <w:rPr>
          <w:rFonts w:ascii="Times New Roman" w:hAnsi="Times New Roman"/>
          <w:b/>
          <w:sz w:val="28"/>
          <w:szCs w:val="28"/>
        </w:rPr>
        <w:t>5%</w:t>
      </w:r>
      <w:r w:rsidRPr="00723337">
        <w:rPr>
          <w:rFonts w:ascii="Times New Roman" w:hAnsi="Times New Roman"/>
          <w:sz w:val="28"/>
          <w:szCs w:val="28"/>
        </w:rPr>
        <w:t xml:space="preserve">. </w:t>
      </w:r>
      <w:r w:rsidR="00496C4B" w:rsidRPr="00723337">
        <w:rPr>
          <w:rFonts w:ascii="Times New Roman" w:hAnsi="Times New Roman"/>
          <w:sz w:val="28"/>
          <w:szCs w:val="28"/>
        </w:rPr>
        <w:t xml:space="preserve">Учащиеся </w:t>
      </w:r>
      <w:r w:rsidRPr="00723337">
        <w:rPr>
          <w:rFonts w:ascii="Times New Roman" w:hAnsi="Times New Roman"/>
          <w:sz w:val="28"/>
          <w:szCs w:val="28"/>
        </w:rPr>
        <w:t>СОШ</w:t>
      </w:r>
      <w:r w:rsidR="00723337">
        <w:rPr>
          <w:rFonts w:ascii="Times New Roman" w:hAnsi="Times New Roman"/>
          <w:sz w:val="28"/>
          <w:szCs w:val="28"/>
        </w:rPr>
        <w:t xml:space="preserve"> </w:t>
      </w:r>
      <w:r w:rsidRPr="00723337">
        <w:rPr>
          <w:rFonts w:ascii="Times New Roman" w:hAnsi="Times New Roman"/>
          <w:b/>
          <w:sz w:val="28"/>
          <w:szCs w:val="28"/>
        </w:rPr>
        <w:t>№</w:t>
      </w:r>
      <w:r w:rsidR="00496C4B" w:rsidRPr="00723337">
        <w:rPr>
          <w:rFonts w:ascii="Times New Roman" w:hAnsi="Times New Roman"/>
          <w:b/>
          <w:sz w:val="28"/>
          <w:szCs w:val="28"/>
        </w:rPr>
        <w:t>№</w:t>
      </w:r>
      <w:r w:rsidRPr="00723337">
        <w:rPr>
          <w:rFonts w:ascii="Times New Roman" w:hAnsi="Times New Roman"/>
          <w:b/>
          <w:sz w:val="28"/>
          <w:szCs w:val="28"/>
        </w:rPr>
        <w:t>3</w:t>
      </w:r>
      <w:r w:rsidR="00496C4B" w:rsidRPr="00723337">
        <w:rPr>
          <w:rFonts w:ascii="Times New Roman" w:hAnsi="Times New Roman"/>
          <w:b/>
          <w:sz w:val="28"/>
          <w:szCs w:val="28"/>
        </w:rPr>
        <w:t>, 9, 10, 13, 15, 19</w:t>
      </w:r>
      <w:r w:rsidR="00496C4B" w:rsidRPr="00723337">
        <w:rPr>
          <w:rFonts w:ascii="Times New Roman" w:hAnsi="Times New Roman"/>
          <w:sz w:val="28"/>
          <w:szCs w:val="28"/>
        </w:rPr>
        <w:t xml:space="preserve"> (</w:t>
      </w:r>
      <w:r w:rsidRPr="00723337">
        <w:rPr>
          <w:rFonts w:ascii="Times New Roman" w:hAnsi="Times New Roman"/>
          <w:sz w:val="28"/>
          <w:szCs w:val="28"/>
        </w:rPr>
        <w:t xml:space="preserve">Плоская Н.Б., </w:t>
      </w:r>
      <w:r w:rsidR="00496C4B" w:rsidRPr="00723337">
        <w:rPr>
          <w:rFonts w:ascii="Times New Roman" w:hAnsi="Times New Roman"/>
          <w:sz w:val="28"/>
          <w:szCs w:val="28"/>
        </w:rPr>
        <w:t xml:space="preserve">Криворучко Т.В., Шульга М.В., Ратуева Л.П., </w:t>
      </w:r>
      <w:proofErr w:type="spellStart"/>
      <w:r w:rsidR="00496C4B" w:rsidRPr="00723337">
        <w:rPr>
          <w:rFonts w:ascii="Times New Roman" w:hAnsi="Times New Roman"/>
          <w:sz w:val="28"/>
          <w:szCs w:val="28"/>
        </w:rPr>
        <w:t>Анушьян</w:t>
      </w:r>
      <w:proofErr w:type="spellEnd"/>
      <w:r w:rsidR="00496C4B" w:rsidRPr="00723337">
        <w:rPr>
          <w:rFonts w:ascii="Times New Roman" w:hAnsi="Times New Roman"/>
          <w:sz w:val="28"/>
          <w:szCs w:val="28"/>
        </w:rPr>
        <w:t xml:space="preserve"> Э.Э., Теплоухова Е.А.</w:t>
      </w:r>
      <w:r w:rsidRPr="00723337">
        <w:rPr>
          <w:rFonts w:ascii="Times New Roman" w:hAnsi="Times New Roman"/>
          <w:sz w:val="28"/>
          <w:szCs w:val="28"/>
        </w:rPr>
        <w:t>)</w:t>
      </w:r>
      <w:r w:rsidR="00496C4B" w:rsidRPr="00723337">
        <w:rPr>
          <w:rFonts w:ascii="Times New Roman" w:hAnsi="Times New Roman"/>
          <w:sz w:val="28"/>
          <w:szCs w:val="28"/>
        </w:rPr>
        <w:t xml:space="preserve"> получили отметки 4 и 5 и показали </w:t>
      </w:r>
      <w:r w:rsidR="00496C4B" w:rsidRPr="00723337">
        <w:rPr>
          <w:rFonts w:ascii="Times New Roman" w:hAnsi="Times New Roman"/>
          <w:b/>
          <w:sz w:val="28"/>
          <w:szCs w:val="28"/>
        </w:rPr>
        <w:t>100% качество знаний.</w:t>
      </w:r>
    </w:p>
    <w:p w:rsidR="00496C4B" w:rsidRPr="00723337" w:rsidRDefault="002D1A13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337">
        <w:rPr>
          <w:rFonts w:ascii="Times New Roman" w:hAnsi="Times New Roman"/>
          <w:sz w:val="28"/>
          <w:szCs w:val="28"/>
        </w:rPr>
        <w:t xml:space="preserve">Отсутствие и очень низкий процент качества знаний показали учащиеся СОШ </w:t>
      </w:r>
      <w:r w:rsidRPr="00723337">
        <w:rPr>
          <w:rFonts w:ascii="Times New Roman" w:hAnsi="Times New Roman"/>
          <w:b/>
          <w:sz w:val="28"/>
          <w:szCs w:val="28"/>
        </w:rPr>
        <w:t>№1 - 0%</w:t>
      </w:r>
      <w:r w:rsidRPr="007233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3337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723337">
        <w:rPr>
          <w:rFonts w:ascii="Times New Roman" w:hAnsi="Times New Roman"/>
          <w:sz w:val="28"/>
          <w:szCs w:val="28"/>
        </w:rPr>
        <w:t xml:space="preserve"> Ж.В.), </w:t>
      </w:r>
      <w:r w:rsidRPr="00723337">
        <w:rPr>
          <w:rFonts w:ascii="Times New Roman" w:hAnsi="Times New Roman"/>
          <w:b/>
          <w:sz w:val="28"/>
          <w:szCs w:val="28"/>
        </w:rPr>
        <w:t>№11 - 0%</w:t>
      </w:r>
      <w:r w:rsidRPr="007233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3337">
        <w:rPr>
          <w:rFonts w:ascii="Times New Roman" w:hAnsi="Times New Roman"/>
          <w:sz w:val="28"/>
          <w:szCs w:val="28"/>
        </w:rPr>
        <w:t>Сейнян</w:t>
      </w:r>
      <w:proofErr w:type="spellEnd"/>
      <w:r w:rsidRPr="00723337">
        <w:rPr>
          <w:rFonts w:ascii="Times New Roman" w:hAnsi="Times New Roman"/>
          <w:sz w:val="28"/>
          <w:szCs w:val="28"/>
        </w:rPr>
        <w:t xml:space="preserve"> В.Г.), </w:t>
      </w:r>
      <w:r w:rsidRPr="00723337">
        <w:rPr>
          <w:rFonts w:ascii="Times New Roman" w:hAnsi="Times New Roman"/>
          <w:b/>
          <w:sz w:val="28"/>
          <w:szCs w:val="28"/>
        </w:rPr>
        <w:t>№14 - 0%</w:t>
      </w:r>
      <w:r w:rsidRPr="00723337">
        <w:rPr>
          <w:rFonts w:ascii="Times New Roman" w:hAnsi="Times New Roman"/>
          <w:sz w:val="28"/>
          <w:szCs w:val="28"/>
        </w:rPr>
        <w:t xml:space="preserve"> (Фомичев С.Д.), </w:t>
      </w:r>
      <w:r w:rsidRPr="00723337">
        <w:rPr>
          <w:rFonts w:ascii="Times New Roman" w:hAnsi="Times New Roman"/>
          <w:b/>
          <w:sz w:val="28"/>
          <w:szCs w:val="28"/>
        </w:rPr>
        <w:t>№19</w:t>
      </w:r>
      <w:r w:rsidRPr="00723337">
        <w:rPr>
          <w:rFonts w:ascii="Times New Roman" w:hAnsi="Times New Roman"/>
          <w:sz w:val="28"/>
          <w:szCs w:val="28"/>
        </w:rPr>
        <w:t xml:space="preserve"> - 0% (Перов Е.Ю.) </w:t>
      </w:r>
      <w:r w:rsidRPr="00723337">
        <w:rPr>
          <w:rFonts w:ascii="Times New Roman" w:hAnsi="Times New Roman"/>
          <w:b/>
          <w:sz w:val="28"/>
          <w:szCs w:val="28"/>
        </w:rPr>
        <w:t>№24</w:t>
      </w:r>
      <w:r w:rsidRPr="00723337">
        <w:rPr>
          <w:rFonts w:ascii="Times New Roman" w:hAnsi="Times New Roman"/>
          <w:sz w:val="28"/>
          <w:szCs w:val="28"/>
        </w:rPr>
        <w:t xml:space="preserve"> - 0% (Шишкин А.П.), гимназия </w:t>
      </w:r>
      <w:r w:rsidRPr="00723337">
        <w:rPr>
          <w:rFonts w:ascii="Times New Roman" w:hAnsi="Times New Roman"/>
          <w:b/>
          <w:sz w:val="28"/>
          <w:szCs w:val="28"/>
        </w:rPr>
        <w:t>№5 -38%</w:t>
      </w:r>
      <w:r w:rsidRPr="00723337">
        <w:rPr>
          <w:rFonts w:ascii="Times New Roman" w:hAnsi="Times New Roman"/>
          <w:sz w:val="28"/>
          <w:szCs w:val="28"/>
        </w:rPr>
        <w:t xml:space="preserve"> (Сергеева Г.Н.), № </w:t>
      </w:r>
      <w:r w:rsidRPr="00723337">
        <w:rPr>
          <w:rFonts w:ascii="Times New Roman" w:hAnsi="Times New Roman"/>
          <w:b/>
          <w:sz w:val="28"/>
          <w:szCs w:val="28"/>
        </w:rPr>
        <w:t>12 - 25%</w:t>
      </w:r>
      <w:r w:rsidRPr="00723337">
        <w:rPr>
          <w:rFonts w:ascii="Times New Roman" w:hAnsi="Times New Roman"/>
          <w:sz w:val="28"/>
          <w:szCs w:val="28"/>
        </w:rPr>
        <w:t xml:space="preserve"> (Яковлева А.М.), </w:t>
      </w:r>
      <w:r w:rsidRPr="00723337">
        <w:rPr>
          <w:rFonts w:ascii="Times New Roman" w:hAnsi="Times New Roman"/>
          <w:b/>
          <w:sz w:val="28"/>
          <w:szCs w:val="28"/>
        </w:rPr>
        <w:t>№4 - 20%</w:t>
      </w:r>
      <w:r w:rsidRPr="00723337">
        <w:rPr>
          <w:rFonts w:ascii="Times New Roman" w:hAnsi="Times New Roman"/>
          <w:sz w:val="28"/>
          <w:szCs w:val="28"/>
        </w:rPr>
        <w:t xml:space="preserve"> </w:t>
      </w:r>
      <w:r w:rsidR="00723337">
        <w:rPr>
          <w:rFonts w:ascii="Times New Roman" w:hAnsi="Times New Roman"/>
          <w:sz w:val="28"/>
          <w:szCs w:val="28"/>
        </w:rPr>
        <w:t xml:space="preserve">    </w:t>
      </w:r>
      <w:r w:rsidRPr="00723337">
        <w:rPr>
          <w:rFonts w:ascii="Times New Roman" w:hAnsi="Times New Roman"/>
          <w:sz w:val="28"/>
          <w:szCs w:val="28"/>
        </w:rPr>
        <w:t>(Ищенко С.М.).</w:t>
      </w:r>
      <w:proofErr w:type="gramEnd"/>
    </w:p>
    <w:p w:rsidR="00F12D70" w:rsidRPr="00723337" w:rsidRDefault="00262A11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Краткий анализ заданий</w:t>
      </w:r>
      <w:r w:rsidR="00F12D70" w:rsidRPr="00723337">
        <w:rPr>
          <w:rFonts w:ascii="Times New Roman" w:hAnsi="Times New Roman"/>
          <w:sz w:val="28"/>
          <w:szCs w:val="28"/>
        </w:rPr>
        <w:t>, которые вызвали наибольшие затруднения</w:t>
      </w:r>
      <w:r w:rsidRPr="00723337">
        <w:rPr>
          <w:rFonts w:ascii="Times New Roman" w:hAnsi="Times New Roman"/>
          <w:sz w:val="28"/>
          <w:szCs w:val="28"/>
        </w:rPr>
        <w:t xml:space="preserve"> (менее 70% выполнения)</w:t>
      </w:r>
      <w:r w:rsidR="00F12D70" w:rsidRPr="00723337">
        <w:rPr>
          <w:rFonts w:ascii="Times New Roman" w:hAnsi="Times New Roman"/>
          <w:sz w:val="28"/>
          <w:szCs w:val="28"/>
        </w:rPr>
        <w:t>: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А</w:t>
      </w:r>
      <w:r w:rsidR="00262A11" w:rsidRPr="00723337">
        <w:rPr>
          <w:rFonts w:ascii="Times New Roman" w:hAnsi="Times New Roman"/>
          <w:b/>
          <w:sz w:val="28"/>
          <w:szCs w:val="28"/>
        </w:rPr>
        <w:t>3</w:t>
      </w:r>
      <w:r w:rsidRPr="0072333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23337">
        <w:rPr>
          <w:rFonts w:ascii="Times New Roman" w:hAnsi="Times New Roman"/>
          <w:sz w:val="28"/>
          <w:szCs w:val="28"/>
        </w:rPr>
        <w:t>базовый</w:t>
      </w:r>
      <w:proofErr w:type="gramEnd"/>
      <w:r w:rsidR="00262A11" w:rsidRPr="00723337">
        <w:rPr>
          <w:rFonts w:ascii="Times New Roman" w:hAnsi="Times New Roman"/>
          <w:sz w:val="28"/>
          <w:szCs w:val="28"/>
        </w:rPr>
        <w:t>, с использованием рисунка</w:t>
      </w:r>
      <w:r w:rsidRPr="00723337">
        <w:rPr>
          <w:rFonts w:ascii="Times New Roman" w:hAnsi="Times New Roman"/>
          <w:sz w:val="28"/>
          <w:szCs w:val="28"/>
        </w:rPr>
        <w:t xml:space="preserve">) </w:t>
      </w:r>
      <w:r w:rsidR="00262A11" w:rsidRPr="00723337">
        <w:rPr>
          <w:rFonts w:ascii="Times New Roman" w:hAnsi="Times New Roman"/>
          <w:b/>
          <w:sz w:val="28"/>
          <w:szCs w:val="28"/>
        </w:rPr>
        <w:t>67%</w:t>
      </w:r>
      <w:r w:rsidR="00262A11" w:rsidRPr="00723337">
        <w:rPr>
          <w:rFonts w:ascii="Times New Roman" w:hAnsi="Times New Roman"/>
          <w:sz w:val="28"/>
          <w:szCs w:val="28"/>
        </w:rPr>
        <w:t xml:space="preserve"> выполнения Магнитное поле. Сила Ампера</w:t>
      </w:r>
      <w:r w:rsidRPr="00723337">
        <w:rPr>
          <w:rFonts w:ascii="Times New Roman" w:hAnsi="Times New Roman"/>
          <w:sz w:val="28"/>
          <w:szCs w:val="28"/>
        </w:rPr>
        <w:t>;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723337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723337">
        <w:rPr>
          <w:rFonts w:ascii="Times New Roman" w:hAnsi="Times New Roman"/>
          <w:sz w:val="28"/>
          <w:szCs w:val="28"/>
        </w:rPr>
        <w:t xml:space="preserve"> (</w:t>
      </w:r>
      <w:r w:rsidR="00262A11" w:rsidRPr="00723337">
        <w:rPr>
          <w:rFonts w:ascii="Times New Roman" w:hAnsi="Times New Roman"/>
          <w:sz w:val="28"/>
          <w:szCs w:val="28"/>
        </w:rPr>
        <w:t>базовый, расчётная задача</w:t>
      </w:r>
      <w:r w:rsidRPr="00723337">
        <w:rPr>
          <w:rFonts w:ascii="Times New Roman" w:hAnsi="Times New Roman"/>
          <w:sz w:val="28"/>
          <w:szCs w:val="28"/>
        </w:rPr>
        <w:t xml:space="preserve">) </w:t>
      </w:r>
      <w:r w:rsidR="00262A11" w:rsidRPr="00723337">
        <w:rPr>
          <w:rFonts w:ascii="Times New Roman" w:hAnsi="Times New Roman"/>
          <w:b/>
          <w:sz w:val="28"/>
          <w:szCs w:val="28"/>
        </w:rPr>
        <w:t>63,5%</w:t>
      </w:r>
      <w:r w:rsidR="00262A11" w:rsidRPr="00723337">
        <w:rPr>
          <w:rFonts w:ascii="Times New Roman" w:hAnsi="Times New Roman"/>
          <w:sz w:val="28"/>
          <w:szCs w:val="28"/>
        </w:rPr>
        <w:t xml:space="preserve"> выполнения. </w:t>
      </w:r>
      <w:r w:rsidRPr="00723337">
        <w:rPr>
          <w:rFonts w:ascii="Times New Roman" w:hAnsi="Times New Roman"/>
          <w:sz w:val="28"/>
          <w:szCs w:val="28"/>
        </w:rPr>
        <w:t>Электро</w:t>
      </w:r>
      <w:r w:rsidR="00262A11" w:rsidRPr="00723337">
        <w:rPr>
          <w:rFonts w:ascii="Times New Roman" w:hAnsi="Times New Roman"/>
          <w:sz w:val="28"/>
          <w:szCs w:val="28"/>
        </w:rPr>
        <w:t>м</w:t>
      </w:r>
      <w:r w:rsidRPr="00723337">
        <w:rPr>
          <w:rFonts w:ascii="Times New Roman" w:hAnsi="Times New Roman"/>
          <w:sz w:val="28"/>
          <w:szCs w:val="28"/>
        </w:rPr>
        <w:t>а</w:t>
      </w:r>
      <w:r w:rsidR="00262A11" w:rsidRPr="00723337">
        <w:rPr>
          <w:rFonts w:ascii="Times New Roman" w:hAnsi="Times New Roman"/>
          <w:sz w:val="28"/>
          <w:szCs w:val="28"/>
        </w:rPr>
        <w:t>гнитная индукция. Энергия магнитного поля.</w:t>
      </w:r>
      <w:r w:rsidRPr="00723337">
        <w:rPr>
          <w:rFonts w:ascii="Times New Roman" w:hAnsi="Times New Roman"/>
          <w:sz w:val="28"/>
          <w:szCs w:val="28"/>
        </w:rPr>
        <w:t xml:space="preserve"> </w:t>
      </w:r>
    </w:p>
    <w:p w:rsidR="00262A11" w:rsidRPr="00723337" w:rsidRDefault="00262A11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72333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723337">
        <w:rPr>
          <w:rFonts w:ascii="Times New Roman" w:hAnsi="Times New Roman"/>
          <w:sz w:val="28"/>
          <w:szCs w:val="28"/>
        </w:rPr>
        <w:t xml:space="preserve"> (повышенный, установление соответствия на изменение физических величин при гармонических колебаниях), полностью задание выполнили </w:t>
      </w:r>
      <w:r w:rsidR="002E0302" w:rsidRPr="00723337">
        <w:rPr>
          <w:rFonts w:ascii="Times New Roman" w:hAnsi="Times New Roman"/>
          <w:b/>
          <w:sz w:val="28"/>
          <w:szCs w:val="28"/>
        </w:rPr>
        <w:t>49,4%</w:t>
      </w:r>
      <w:r w:rsidR="00723337">
        <w:rPr>
          <w:rFonts w:ascii="Times New Roman" w:hAnsi="Times New Roman"/>
          <w:b/>
          <w:sz w:val="28"/>
          <w:szCs w:val="28"/>
        </w:rPr>
        <w:t xml:space="preserve"> </w:t>
      </w:r>
      <w:r w:rsidRPr="00723337">
        <w:rPr>
          <w:rFonts w:ascii="Times New Roman" w:hAnsi="Times New Roman"/>
          <w:sz w:val="28"/>
          <w:szCs w:val="28"/>
        </w:rPr>
        <w:t>выпускников. Механические колебания. Математический и пружинный маятники.</w:t>
      </w:r>
    </w:p>
    <w:p w:rsidR="002E0302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723337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723337">
        <w:rPr>
          <w:rFonts w:ascii="Times New Roman" w:hAnsi="Times New Roman"/>
          <w:sz w:val="28"/>
          <w:szCs w:val="28"/>
        </w:rPr>
        <w:t xml:space="preserve"> (повышенный, установление соответствия</w:t>
      </w:r>
      <w:r w:rsidR="002E0302" w:rsidRPr="00723337">
        <w:rPr>
          <w:rFonts w:ascii="Times New Roman" w:hAnsi="Times New Roman"/>
          <w:sz w:val="28"/>
          <w:szCs w:val="28"/>
        </w:rPr>
        <w:t xml:space="preserve"> на изменение физических величин при движении заряда в магнитном поле</w:t>
      </w:r>
      <w:r w:rsidRPr="00723337">
        <w:rPr>
          <w:rFonts w:ascii="Times New Roman" w:hAnsi="Times New Roman"/>
          <w:sz w:val="28"/>
          <w:szCs w:val="28"/>
        </w:rPr>
        <w:t>)</w:t>
      </w:r>
      <w:r w:rsidR="002E0302" w:rsidRPr="00723337">
        <w:rPr>
          <w:rFonts w:ascii="Times New Roman" w:hAnsi="Times New Roman"/>
          <w:sz w:val="28"/>
          <w:szCs w:val="28"/>
        </w:rPr>
        <w:t xml:space="preserve">, полностью задание выполнили </w:t>
      </w:r>
      <w:r w:rsidR="002E0302" w:rsidRPr="00723337">
        <w:rPr>
          <w:rFonts w:ascii="Times New Roman" w:hAnsi="Times New Roman"/>
          <w:b/>
          <w:sz w:val="28"/>
          <w:szCs w:val="28"/>
        </w:rPr>
        <w:t>52,9%</w:t>
      </w:r>
      <w:r w:rsidR="002E0302" w:rsidRPr="00723337">
        <w:rPr>
          <w:rFonts w:ascii="Times New Roman" w:hAnsi="Times New Roman"/>
          <w:sz w:val="28"/>
          <w:szCs w:val="28"/>
        </w:rPr>
        <w:t>. Магнитное поле. Сила Лоренца.</w:t>
      </w:r>
    </w:p>
    <w:p w:rsidR="00F12D70" w:rsidRPr="00723337" w:rsidRDefault="002E0302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</w:rPr>
        <w:t xml:space="preserve"> </w:t>
      </w:r>
      <w:r w:rsidR="00F12D70" w:rsidRPr="0072333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F12D70" w:rsidRPr="00723337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F12D70" w:rsidRPr="00723337">
        <w:rPr>
          <w:rFonts w:ascii="Times New Roman" w:hAnsi="Times New Roman"/>
          <w:sz w:val="28"/>
          <w:szCs w:val="28"/>
        </w:rPr>
        <w:t xml:space="preserve"> (высокий, качественная</w:t>
      </w:r>
      <w:r w:rsidRPr="00723337">
        <w:rPr>
          <w:rFonts w:ascii="Times New Roman" w:hAnsi="Times New Roman"/>
          <w:sz w:val="28"/>
          <w:szCs w:val="28"/>
        </w:rPr>
        <w:t xml:space="preserve"> от 0 до3 баллов</w:t>
      </w:r>
      <w:r w:rsidR="00F12D70" w:rsidRPr="00723337">
        <w:rPr>
          <w:rFonts w:ascii="Times New Roman" w:hAnsi="Times New Roman"/>
          <w:sz w:val="28"/>
          <w:szCs w:val="28"/>
        </w:rPr>
        <w:t xml:space="preserve">) </w:t>
      </w:r>
      <w:r w:rsidRPr="00723337">
        <w:rPr>
          <w:rFonts w:ascii="Times New Roman" w:hAnsi="Times New Roman"/>
          <w:b/>
          <w:sz w:val="28"/>
          <w:szCs w:val="28"/>
        </w:rPr>
        <w:t>15,3%</w:t>
      </w:r>
      <w:r w:rsidRPr="00723337">
        <w:rPr>
          <w:rFonts w:ascii="Times New Roman" w:hAnsi="Times New Roman"/>
          <w:sz w:val="28"/>
          <w:szCs w:val="28"/>
        </w:rPr>
        <w:t xml:space="preserve"> учащихся получили 1 балл и лишь </w:t>
      </w:r>
      <w:r w:rsidRPr="00723337">
        <w:rPr>
          <w:rFonts w:ascii="Times New Roman" w:hAnsi="Times New Roman"/>
          <w:b/>
          <w:sz w:val="28"/>
          <w:szCs w:val="28"/>
        </w:rPr>
        <w:t>3,5%</w:t>
      </w:r>
      <w:r w:rsidRPr="00723337">
        <w:rPr>
          <w:rFonts w:ascii="Times New Roman" w:hAnsi="Times New Roman"/>
          <w:sz w:val="28"/>
          <w:szCs w:val="28"/>
        </w:rPr>
        <w:t xml:space="preserve"> полностью справились с этим заданием. Электромагнитная индукция. Магнитный поток. Закон электромагнитной индукции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723337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723337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3337">
        <w:rPr>
          <w:rFonts w:ascii="Times New Roman" w:hAnsi="Times New Roman"/>
          <w:b/>
          <w:sz w:val="28"/>
          <w:szCs w:val="28"/>
          <w:u w:val="single"/>
        </w:rPr>
        <w:t xml:space="preserve">Школьным методическим объединениям учителей </w:t>
      </w:r>
      <w:r w:rsidR="00723337">
        <w:rPr>
          <w:rFonts w:ascii="Times New Roman" w:hAnsi="Times New Roman"/>
          <w:b/>
          <w:sz w:val="28"/>
          <w:szCs w:val="28"/>
          <w:u w:val="single"/>
        </w:rPr>
        <w:t>естественнонаучного цикла</w:t>
      </w:r>
    </w:p>
    <w:p w:rsidR="00F12D70" w:rsidRPr="00723337" w:rsidRDefault="00723337" w:rsidP="007233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F12D70" w:rsidRPr="00723337">
        <w:rPr>
          <w:rFonts w:ascii="Times New Roman" w:hAnsi="Times New Roman"/>
          <w:sz w:val="28"/>
          <w:szCs w:val="28"/>
        </w:rPr>
        <w:t>материалы справки.</w:t>
      </w:r>
      <w:r>
        <w:rPr>
          <w:rFonts w:ascii="Times New Roman" w:hAnsi="Times New Roman"/>
          <w:sz w:val="28"/>
          <w:szCs w:val="28"/>
        </w:rPr>
        <w:t xml:space="preserve"> Учителям-</w:t>
      </w:r>
      <w:r w:rsidR="002E0302" w:rsidRPr="00723337">
        <w:rPr>
          <w:rFonts w:ascii="Times New Roman" w:hAnsi="Times New Roman"/>
          <w:sz w:val="28"/>
          <w:szCs w:val="28"/>
        </w:rPr>
        <w:t>предметникам п</w:t>
      </w:r>
      <w:r w:rsidR="00F12D70" w:rsidRPr="00723337">
        <w:rPr>
          <w:rFonts w:ascii="Times New Roman" w:hAnsi="Times New Roman"/>
          <w:sz w:val="28"/>
          <w:szCs w:val="28"/>
        </w:rPr>
        <w:t xml:space="preserve">роанализировать результаты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12D70" w:rsidRPr="00723337">
        <w:rPr>
          <w:rFonts w:ascii="Times New Roman" w:hAnsi="Times New Roman"/>
          <w:sz w:val="28"/>
          <w:szCs w:val="28"/>
        </w:rPr>
        <w:t>диагностической работы.</w:t>
      </w:r>
    </w:p>
    <w:p w:rsidR="00F12D70" w:rsidRPr="00723337" w:rsidRDefault="00F12D70" w:rsidP="007233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 xml:space="preserve">Завести диагностические карты учащихся, для полного анализа </w:t>
      </w:r>
      <w:r w:rsidR="002E0302" w:rsidRPr="00723337">
        <w:rPr>
          <w:rFonts w:ascii="Times New Roman" w:hAnsi="Times New Roman"/>
          <w:sz w:val="28"/>
          <w:szCs w:val="28"/>
        </w:rPr>
        <w:t>ликвидации пробелов</w:t>
      </w:r>
      <w:r w:rsidRPr="00723337">
        <w:rPr>
          <w:rFonts w:ascii="Times New Roman" w:hAnsi="Times New Roman"/>
          <w:sz w:val="28"/>
          <w:szCs w:val="28"/>
        </w:rPr>
        <w:t xml:space="preserve"> по темам.</w:t>
      </w:r>
    </w:p>
    <w:p w:rsidR="00F12D70" w:rsidRPr="00723337" w:rsidRDefault="00F12D70" w:rsidP="007233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3337">
        <w:rPr>
          <w:rFonts w:ascii="Times New Roman" w:hAnsi="Times New Roman"/>
          <w:sz w:val="28"/>
          <w:szCs w:val="28"/>
        </w:rPr>
        <w:t xml:space="preserve">Каждому учителю необходимо регулярно знакомиться на сайтах Федеральной службы по надзору в сфере образования и Федерального института педагогических измерений с демоверсиями и тренировочными вариантами экзаменационных работ, кодификатором и спецификацией, отчётами и </w:t>
      </w:r>
      <w:proofErr w:type="gramStart"/>
      <w:r w:rsidRPr="00723337">
        <w:rPr>
          <w:rFonts w:ascii="Times New Roman" w:hAnsi="Times New Roman"/>
          <w:sz w:val="28"/>
          <w:szCs w:val="28"/>
        </w:rPr>
        <w:t>методическими анализами</w:t>
      </w:r>
      <w:proofErr w:type="gramEnd"/>
      <w:r w:rsidRPr="00723337">
        <w:rPr>
          <w:rFonts w:ascii="Times New Roman" w:hAnsi="Times New Roman"/>
          <w:sz w:val="28"/>
          <w:szCs w:val="28"/>
        </w:rPr>
        <w:t xml:space="preserve"> результатов итоговой государственной аттестации. Это даёт возможность  обогащать знания педагогов в методике обучения физике и подготовке к ЕГЭ.</w:t>
      </w:r>
    </w:p>
    <w:p w:rsidR="00F12D70" w:rsidRPr="00723337" w:rsidRDefault="00F12D70" w:rsidP="007233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3337">
        <w:rPr>
          <w:rFonts w:ascii="Times New Roman" w:hAnsi="Times New Roman"/>
          <w:b/>
          <w:sz w:val="28"/>
          <w:szCs w:val="28"/>
          <w:u w:val="single"/>
        </w:rPr>
        <w:t>Администрациям общеобразовательных учреждений:</w:t>
      </w:r>
    </w:p>
    <w:p w:rsidR="002E0302" w:rsidRPr="00723337" w:rsidRDefault="00F12D70" w:rsidP="007233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Провести анализ диагностической работы</w:t>
      </w:r>
      <w:r w:rsidR="002E0302" w:rsidRPr="00723337">
        <w:rPr>
          <w:rFonts w:ascii="Times New Roman" w:hAnsi="Times New Roman"/>
          <w:sz w:val="28"/>
          <w:szCs w:val="28"/>
        </w:rPr>
        <w:t>.</w:t>
      </w:r>
    </w:p>
    <w:p w:rsidR="00F12D70" w:rsidRPr="00723337" w:rsidRDefault="00F12D70" w:rsidP="007233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 xml:space="preserve">Выявить причины, по которым учащиеся показали низкие результаты, определить меры по их устранению. </w:t>
      </w:r>
    </w:p>
    <w:p w:rsidR="00F12D70" w:rsidRPr="00723337" w:rsidRDefault="00F12D70" w:rsidP="007233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Рекомендовать педагогам проводить краткосрочные тематические проверочные работы</w:t>
      </w:r>
      <w:r w:rsidR="002E0302" w:rsidRPr="00723337">
        <w:rPr>
          <w:rFonts w:ascii="Times New Roman" w:hAnsi="Times New Roman"/>
          <w:sz w:val="28"/>
          <w:szCs w:val="28"/>
        </w:rPr>
        <w:t xml:space="preserve"> на уроках</w:t>
      </w:r>
      <w:r w:rsidRPr="00723337">
        <w:rPr>
          <w:rFonts w:ascii="Times New Roman" w:hAnsi="Times New Roman"/>
          <w:sz w:val="28"/>
          <w:szCs w:val="28"/>
        </w:rPr>
        <w:t xml:space="preserve">. </w:t>
      </w:r>
    </w:p>
    <w:p w:rsidR="00F12D70" w:rsidRPr="00723337" w:rsidRDefault="00F12D70" w:rsidP="007233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 xml:space="preserve">Обязать учащихся посещать </w:t>
      </w:r>
      <w:r w:rsidR="002E0302" w:rsidRPr="00723337">
        <w:rPr>
          <w:rFonts w:ascii="Times New Roman" w:hAnsi="Times New Roman"/>
          <w:sz w:val="28"/>
          <w:szCs w:val="28"/>
        </w:rPr>
        <w:t xml:space="preserve">дополнительные занятия, </w:t>
      </w:r>
      <w:r w:rsidRPr="00723337">
        <w:rPr>
          <w:rFonts w:ascii="Times New Roman" w:hAnsi="Times New Roman"/>
          <w:sz w:val="28"/>
          <w:szCs w:val="28"/>
        </w:rPr>
        <w:t xml:space="preserve">консультации, проводимые </w:t>
      </w:r>
      <w:r w:rsidR="002E0302" w:rsidRPr="00723337">
        <w:rPr>
          <w:rFonts w:ascii="Times New Roman" w:hAnsi="Times New Roman"/>
          <w:sz w:val="28"/>
          <w:szCs w:val="28"/>
        </w:rPr>
        <w:t>учителями в школе</w:t>
      </w:r>
      <w:r w:rsidRPr="00723337">
        <w:rPr>
          <w:rFonts w:ascii="Times New Roman" w:hAnsi="Times New Roman"/>
          <w:sz w:val="28"/>
          <w:szCs w:val="28"/>
        </w:rPr>
        <w:t xml:space="preserve"> для подготовки к ЕГЭ по физике.</w:t>
      </w:r>
    </w:p>
    <w:p w:rsidR="00F12D70" w:rsidRPr="00F50610" w:rsidRDefault="00F12D70" w:rsidP="007233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sz w:val="28"/>
          <w:szCs w:val="28"/>
        </w:rPr>
        <w:t>Провести работу с родителями учащихся, планирующих сдавать экзамен по физике в форме ЕГЭ на предмет целесообразности данного решения.</w:t>
      </w:r>
    </w:p>
    <w:p w:rsidR="00856588" w:rsidRPr="00723337" w:rsidRDefault="00F12D70" w:rsidP="00723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337">
        <w:rPr>
          <w:rFonts w:ascii="Times New Roman" w:hAnsi="Times New Roman"/>
          <w:b/>
          <w:sz w:val="28"/>
          <w:szCs w:val="28"/>
          <w:u w:val="single"/>
        </w:rPr>
        <w:t>Районному методическому объединению</w:t>
      </w:r>
      <w:r w:rsidRPr="00723337">
        <w:rPr>
          <w:rFonts w:ascii="Times New Roman" w:hAnsi="Times New Roman"/>
          <w:sz w:val="28"/>
          <w:szCs w:val="28"/>
        </w:rPr>
        <w:t xml:space="preserve"> учителей физики  (руководитель Жиров А.В.) оказать методическую помощь в организации работы с диагностическими картами учащихся, провести мастер-классы по особенностям ведения такой работы для улучшения качества результатов ЕГЭ. </w:t>
      </w:r>
      <w:r w:rsidR="002E0302" w:rsidRPr="00723337">
        <w:rPr>
          <w:rFonts w:ascii="Times New Roman" w:hAnsi="Times New Roman"/>
          <w:sz w:val="28"/>
          <w:szCs w:val="28"/>
        </w:rPr>
        <w:t xml:space="preserve">Провести диагностическую работу для учителей </w:t>
      </w:r>
      <w:r w:rsidR="00977C1C" w:rsidRPr="00723337">
        <w:rPr>
          <w:rFonts w:ascii="Times New Roman" w:hAnsi="Times New Roman"/>
          <w:sz w:val="28"/>
          <w:szCs w:val="28"/>
        </w:rPr>
        <w:t xml:space="preserve">- </w:t>
      </w:r>
      <w:r w:rsidR="002E0302" w:rsidRPr="00723337">
        <w:rPr>
          <w:rFonts w:ascii="Times New Roman" w:hAnsi="Times New Roman"/>
          <w:sz w:val="28"/>
          <w:szCs w:val="28"/>
        </w:rPr>
        <w:t>предметников по материалам открытого сегмента при подготовке к ЕГЭ учащихся</w:t>
      </w:r>
      <w:r w:rsidR="00977C1C" w:rsidRPr="00723337">
        <w:rPr>
          <w:rFonts w:ascii="Times New Roman" w:hAnsi="Times New Roman"/>
          <w:sz w:val="28"/>
          <w:szCs w:val="28"/>
        </w:rPr>
        <w:t>,</w:t>
      </w:r>
      <w:r w:rsidR="002E0302" w:rsidRPr="00723337">
        <w:rPr>
          <w:rFonts w:ascii="Times New Roman" w:hAnsi="Times New Roman"/>
          <w:sz w:val="28"/>
          <w:szCs w:val="28"/>
        </w:rPr>
        <w:t xml:space="preserve"> в ноябре 2013 года на РМО учителей физики.</w:t>
      </w:r>
      <w:r w:rsidR="00977C1C" w:rsidRPr="00723337">
        <w:rPr>
          <w:rFonts w:ascii="Times New Roman" w:hAnsi="Times New Roman"/>
          <w:sz w:val="28"/>
          <w:szCs w:val="28"/>
        </w:rPr>
        <w:t xml:space="preserve"> </w:t>
      </w:r>
    </w:p>
    <w:p w:rsidR="00F50610" w:rsidRDefault="00F50610" w:rsidP="00F50610">
      <w:pPr>
        <w:spacing w:after="120"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F12D70" w:rsidRPr="00F50610" w:rsidRDefault="00F50610" w:rsidP="00F50610">
      <w:pPr>
        <w:spacing w:after="120" w:line="360" w:lineRule="auto"/>
        <w:ind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Справку составила </w:t>
      </w:r>
      <w:r w:rsidR="00F12D70" w:rsidRPr="00F50610">
        <w:rPr>
          <w:rFonts w:ascii="Times New Roman" w:hAnsi="Times New Roman"/>
          <w:i/>
          <w:sz w:val="28"/>
          <w:szCs w:val="28"/>
        </w:rPr>
        <w:t>Н.Б.</w:t>
      </w:r>
      <w:proofErr w:type="gramStart"/>
      <w:r w:rsidR="00F12D70" w:rsidRPr="00F50610">
        <w:rPr>
          <w:rFonts w:ascii="Times New Roman" w:hAnsi="Times New Roman"/>
          <w:i/>
          <w:sz w:val="28"/>
          <w:szCs w:val="28"/>
        </w:rPr>
        <w:t>Плоская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учитель физики </w:t>
      </w:r>
      <w:r w:rsidR="00856588" w:rsidRPr="00F50610">
        <w:rPr>
          <w:rFonts w:ascii="Times New Roman" w:hAnsi="Times New Roman"/>
          <w:i/>
          <w:sz w:val="28"/>
          <w:szCs w:val="28"/>
        </w:rPr>
        <w:t xml:space="preserve">МАОУ СОШ №3, </w:t>
      </w:r>
      <w:r>
        <w:rPr>
          <w:rFonts w:ascii="Times New Roman" w:hAnsi="Times New Roman"/>
          <w:i/>
          <w:sz w:val="28"/>
          <w:szCs w:val="28"/>
        </w:rPr>
        <w:t xml:space="preserve">муниципальный </w:t>
      </w:r>
      <w:r w:rsidR="00856588" w:rsidRPr="00F50610">
        <w:rPr>
          <w:rFonts w:ascii="Times New Roman" w:hAnsi="Times New Roman"/>
          <w:i/>
          <w:sz w:val="28"/>
          <w:szCs w:val="28"/>
        </w:rPr>
        <w:t>тьютор</w:t>
      </w:r>
    </w:p>
    <w:sectPr w:rsidR="00F12D70" w:rsidRPr="00F50610" w:rsidSect="00B6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3FF"/>
    <w:multiLevelType w:val="hybridMultilevel"/>
    <w:tmpl w:val="FDD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7823628"/>
    <w:multiLevelType w:val="hybridMultilevel"/>
    <w:tmpl w:val="83746758"/>
    <w:lvl w:ilvl="0" w:tplc="207C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14A7"/>
    <w:multiLevelType w:val="hybridMultilevel"/>
    <w:tmpl w:val="1E5E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70"/>
    <w:rsid w:val="00262A11"/>
    <w:rsid w:val="002D1A13"/>
    <w:rsid w:val="002E0302"/>
    <w:rsid w:val="00496C4B"/>
    <w:rsid w:val="005D1C8C"/>
    <w:rsid w:val="00723337"/>
    <w:rsid w:val="007C4996"/>
    <w:rsid w:val="00813A4F"/>
    <w:rsid w:val="00856588"/>
    <w:rsid w:val="00977C1C"/>
    <w:rsid w:val="00A66236"/>
    <w:rsid w:val="00A9221C"/>
    <w:rsid w:val="00B66A14"/>
    <w:rsid w:val="00EF3C07"/>
    <w:rsid w:val="00F12D70"/>
    <w:rsid w:val="00F5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D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12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SVETLANA_S</cp:lastModifiedBy>
  <cp:revision>8</cp:revision>
  <dcterms:created xsi:type="dcterms:W3CDTF">2013-10-24T12:11:00Z</dcterms:created>
  <dcterms:modified xsi:type="dcterms:W3CDTF">2013-10-25T11:11:00Z</dcterms:modified>
</cp:coreProperties>
</file>