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D8" w:rsidRPr="00323237" w:rsidRDefault="0054562D" w:rsidP="00FD6FD8">
      <w:pPr>
        <w:jc w:val="center"/>
        <w:rPr>
          <w:b/>
        </w:rPr>
      </w:pPr>
      <w:r>
        <w:rPr>
          <w:b/>
        </w:rPr>
        <w:t>С</w:t>
      </w:r>
      <w:r w:rsidR="00FD6FD8" w:rsidRPr="00323237">
        <w:rPr>
          <w:b/>
        </w:rPr>
        <w:t>ПРАВКА</w:t>
      </w:r>
    </w:p>
    <w:p w:rsidR="00FD6FD8" w:rsidRPr="00323237" w:rsidRDefault="00FD6FD8" w:rsidP="00FD6FD8">
      <w:pPr>
        <w:jc w:val="center"/>
        <w:rPr>
          <w:b/>
        </w:rPr>
      </w:pPr>
      <w:r w:rsidRPr="00323237">
        <w:rPr>
          <w:b/>
        </w:rPr>
        <w:t xml:space="preserve">по итогам проведения </w:t>
      </w:r>
      <w:r>
        <w:rPr>
          <w:b/>
        </w:rPr>
        <w:t xml:space="preserve">краевой </w:t>
      </w:r>
      <w:r w:rsidRPr="00323237">
        <w:rPr>
          <w:b/>
        </w:rPr>
        <w:t xml:space="preserve">диагностической  работы по </w:t>
      </w:r>
      <w:r>
        <w:rPr>
          <w:b/>
        </w:rPr>
        <w:t>математике</w:t>
      </w:r>
    </w:p>
    <w:p w:rsidR="00FD6FD8" w:rsidRPr="00323237" w:rsidRDefault="00FD6FD8" w:rsidP="00FD6FD8">
      <w:pPr>
        <w:jc w:val="center"/>
        <w:rPr>
          <w:b/>
        </w:rPr>
      </w:pPr>
      <w:r w:rsidRPr="00323237">
        <w:rPr>
          <w:b/>
        </w:rPr>
        <w:t xml:space="preserve">в </w:t>
      </w:r>
      <w:r>
        <w:rPr>
          <w:b/>
        </w:rPr>
        <w:t>11</w:t>
      </w:r>
      <w:r w:rsidR="0054562D">
        <w:rPr>
          <w:b/>
        </w:rPr>
        <w:t>-х</w:t>
      </w:r>
      <w:r w:rsidRPr="00323237">
        <w:rPr>
          <w:b/>
        </w:rPr>
        <w:t xml:space="preserve"> классах Усть-Лабинского района </w:t>
      </w:r>
      <w:r>
        <w:rPr>
          <w:b/>
        </w:rPr>
        <w:t>25</w:t>
      </w:r>
      <w:r w:rsidRPr="00323237">
        <w:rPr>
          <w:b/>
        </w:rPr>
        <w:t xml:space="preserve"> </w:t>
      </w:r>
      <w:r>
        <w:rPr>
          <w:b/>
        </w:rPr>
        <w:t>февраля</w:t>
      </w:r>
      <w:r w:rsidRPr="00323237">
        <w:rPr>
          <w:b/>
        </w:rPr>
        <w:t xml:space="preserve"> 201</w:t>
      </w:r>
      <w:r>
        <w:rPr>
          <w:b/>
        </w:rPr>
        <w:t>5</w:t>
      </w:r>
      <w:r w:rsidRPr="00323237">
        <w:rPr>
          <w:b/>
        </w:rPr>
        <w:t xml:space="preserve"> года</w:t>
      </w:r>
    </w:p>
    <w:p w:rsidR="00FD6FD8" w:rsidRPr="00323237" w:rsidRDefault="00FD6FD8" w:rsidP="00FD6FD8"/>
    <w:p w:rsidR="00FD6FD8" w:rsidRPr="00712D4A" w:rsidRDefault="00FD6FD8" w:rsidP="00FD6FD8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12D4A">
        <w:rPr>
          <w:rFonts w:ascii="Times New Roman" w:hAnsi="Times New Roman"/>
          <w:color w:val="000000" w:themeColor="text1"/>
          <w:sz w:val="24"/>
          <w:szCs w:val="24"/>
        </w:rPr>
        <w:t>На основании приказа МОН КК  №</w:t>
      </w:r>
      <w:r w:rsidRPr="00712D4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4080</w:t>
      </w:r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Pr="00712D4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18.09.14г. </w:t>
      </w:r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  «О проведении оценки качества  достижений обучающихся  общеобразовательных  учреждений  Краснодарского края  в 2014-2015 учебном году» и приказа управления образованием МО Усть-Лабинский район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2D4A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Pr="00712D4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916-П</w:t>
      </w:r>
      <w:r w:rsidRPr="00712D4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712D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</w:t>
      </w:r>
      <w:r w:rsidRPr="00712D4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_29.09.14г.</w:t>
      </w:r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 «О пр</w:t>
      </w:r>
      <w:r w:rsidRPr="00712D4A">
        <w:rPr>
          <w:rFonts w:ascii="Times New Roman" w:hAnsi="Times New Roman"/>
          <w:sz w:val="24"/>
          <w:szCs w:val="24"/>
        </w:rPr>
        <w:t>оведении оценки качества  достижений обучающихся  общеобразовательных  организаций Усть-Лабинско</w:t>
      </w:r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го  района в 2014-2015 учебном году» </w:t>
      </w:r>
      <w:r w:rsidRPr="00712D4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 февраля</w:t>
      </w:r>
      <w:r w:rsidRPr="00712D4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712D4A">
        <w:rPr>
          <w:rFonts w:ascii="Times New Roman" w:hAnsi="Times New Roman"/>
          <w:b/>
          <w:sz w:val="24"/>
          <w:szCs w:val="24"/>
        </w:rPr>
        <w:t xml:space="preserve"> года</w:t>
      </w:r>
      <w:r w:rsidRPr="00712D4A">
        <w:rPr>
          <w:rFonts w:ascii="Times New Roman" w:hAnsi="Times New Roman"/>
          <w:sz w:val="24"/>
          <w:szCs w:val="24"/>
        </w:rPr>
        <w:t xml:space="preserve"> проведена краевая диагностическая работа по</w:t>
      </w:r>
      <w:r w:rsidRPr="00712D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712D4A">
        <w:rPr>
          <w:rFonts w:ascii="Times New Roman" w:hAnsi="Times New Roman"/>
          <w:b/>
          <w:sz w:val="24"/>
          <w:szCs w:val="24"/>
        </w:rPr>
        <w:t xml:space="preserve"> </w:t>
      </w:r>
      <w:r w:rsidRPr="00712D4A">
        <w:rPr>
          <w:rFonts w:ascii="Times New Roman" w:hAnsi="Times New Roman"/>
          <w:sz w:val="24"/>
          <w:szCs w:val="24"/>
        </w:rPr>
        <w:t xml:space="preserve"> для учащихся  </w:t>
      </w:r>
      <w:r>
        <w:rPr>
          <w:rFonts w:ascii="Times New Roman" w:hAnsi="Times New Roman"/>
          <w:sz w:val="24"/>
          <w:szCs w:val="24"/>
        </w:rPr>
        <w:t>11</w:t>
      </w:r>
      <w:r w:rsidRPr="00712D4A">
        <w:rPr>
          <w:rFonts w:ascii="Times New Roman" w:hAnsi="Times New Roman"/>
          <w:sz w:val="24"/>
          <w:szCs w:val="24"/>
        </w:rPr>
        <w:t>-х</w:t>
      </w:r>
      <w:proofErr w:type="gramEnd"/>
      <w:r w:rsidRPr="00712D4A">
        <w:rPr>
          <w:rFonts w:ascii="Times New Roman" w:hAnsi="Times New Roman"/>
          <w:sz w:val="24"/>
          <w:szCs w:val="24"/>
        </w:rPr>
        <w:t xml:space="preserve"> классов всех общеобразовательных </w:t>
      </w:r>
      <w:r w:rsidRPr="00712D4A">
        <w:rPr>
          <w:rFonts w:ascii="Times New Roman" w:hAnsi="Times New Roman"/>
          <w:color w:val="000000" w:themeColor="text1"/>
          <w:sz w:val="24"/>
          <w:szCs w:val="24"/>
        </w:rPr>
        <w:t>учреждений Усть-Лабинского района.</w:t>
      </w:r>
    </w:p>
    <w:p w:rsidR="00FD6FD8" w:rsidRPr="00323237" w:rsidRDefault="00FD6FD8" w:rsidP="00FD6FD8">
      <w:pPr>
        <w:jc w:val="both"/>
      </w:pPr>
      <w:r w:rsidRPr="00323237">
        <w:t xml:space="preserve">     В написании работы приняли участие  </w:t>
      </w:r>
      <w:r>
        <w:t>354</w:t>
      </w:r>
      <w:r w:rsidRPr="00323237">
        <w:t xml:space="preserve"> учащихся, что составляет </w:t>
      </w:r>
      <w:r>
        <w:t>92</w:t>
      </w:r>
      <w:r w:rsidRPr="00323237">
        <w:t xml:space="preserve">% от всех </w:t>
      </w:r>
      <w:r>
        <w:t xml:space="preserve">учащихся 11 классов района, </w:t>
      </w:r>
      <w:r w:rsidRPr="00323237">
        <w:t xml:space="preserve">отсутствовало </w:t>
      </w:r>
      <w:r>
        <w:t>8</w:t>
      </w:r>
      <w:r w:rsidRPr="00323237">
        <w:t>% обучающихся (</w:t>
      </w:r>
      <w:r>
        <w:t>31 чел.</w:t>
      </w:r>
      <w:r w:rsidRPr="00323237">
        <w:t>).</w:t>
      </w:r>
    </w:p>
    <w:p w:rsidR="00FD6FD8" w:rsidRDefault="00FD6FD8" w:rsidP="00FD6FD8">
      <w:pPr>
        <w:ind w:firstLine="708"/>
        <w:jc w:val="both"/>
        <w:rPr>
          <w:b/>
          <w:u w:val="single"/>
        </w:rPr>
      </w:pPr>
      <w:r w:rsidRPr="00323237">
        <w:t xml:space="preserve">Процент успеваемости учащихся </w:t>
      </w:r>
      <w:r>
        <w:t>11</w:t>
      </w:r>
      <w:r w:rsidRPr="00323237">
        <w:t xml:space="preserve">-х </w:t>
      </w:r>
      <w:r>
        <w:t xml:space="preserve">классов по району </w:t>
      </w:r>
      <w:proofErr w:type="gramStart"/>
      <w:r>
        <w:t xml:space="preserve">составил </w:t>
      </w:r>
      <w:r w:rsidRPr="00323237">
        <w:t xml:space="preserve"> </w:t>
      </w:r>
      <w:r>
        <w:rPr>
          <w:b/>
          <w:u w:val="single"/>
        </w:rPr>
        <w:t>79%</w:t>
      </w:r>
      <w:r w:rsidRPr="00323237">
        <w:t xml:space="preserve"> </w:t>
      </w:r>
      <w:r>
        <w:t xml:space="preserve"> </w:t>
      </w:r>
      <w:r w:rsidRPr="00323237">
        <w:t xml:space="preserve">Процент качества знаний учащихся </w:t>
      </w:r>
      <w:r>
        <w:t>11</w:t>
      </w:r>
      <w:r w:rsidRPr="00323237">
        <w:t>-х классов по району составил</w:t>
      </w:r>
      <w:proofErr w:type="gramEnd"/>
      <w:r w:rsidRPr="00323237">
        <w:t xml:space="preserve">  </w:t>
      </w:r>
      <w:r w:rsidRPr="00323237">
        <w:rPr>
          <w:b/>
        </w:rPr>
        <w:t xml:space="preserve">  </w:t>
      </w:r>
      <w:r>
        <w:rPr>
          <w:b/>
          <w:u w:val="single"/>
        </w:rPr>
        <w:t>35</w:t>
      </w:r>
      <w:r w:rsidRPr="00323237">
        <w:rPr>
          <w:b/>
          <w:u w:val="single"/>
        </w:rPr>
        <w:t>%.</w:t>
      </w:r>
    </w:p>
    <w:p w:rsidR="00FD6FD8" w:rsidRPr="008660D2" w:rsidRDefault="00FD6FD8" w:rsidP="00FD6FD8">
      <w:pPr>
        <w:shd w:val="clear" w:color="auto" w:fill="FFFFFF"/>
        <w:spacing w:line="317" w:lineRule="exact"/>
        <w:ind w:left="893"/>
        <w:rPr>
          <w:color w:val="000000"/>
          <w:spacing w:val="2"/>
        </w:rPr>
      </w:pPr>
      <w:r w:rsidRPr="008660D2">
        <w:rPr>
          <w:color w:val="000000"/>
          <w:spacing w:val="9"/>
        </w:rPr>
        <w:t xml:space="preserve">Результаты диагностической работы  по математике в 11-х     классах </w:t>
      </w:r>
      <w:r w:rsidRPr="008660D2">
        <w:rPr>
          <w:color w:val="000000"/>
          <w:spacing w:val="2"/>
        </w:rPr>
        <w:t>отражены в таблице.</w:t>
      </w:r>
    </w:p>
    <w:p w:rsidR="00FD6FD8" w:rsidRPr="008660D2" w:rsidRDefault="00FD6FD8" w:rsidP="00FD6FD8">
      <w:pPr>
        <w:shd w:val="clear" w:color="auto" w:fill="FFFFFF"/>
        <w:spacing w:line="317" w:lineRule="exact"/>
        <w:ind w:left="893"/>
        <w:rPr>
          <w:color w:val="000000"/>
          <w:spacing w:val="2"/>
        </w:rPr>
      </w:pPr>
    </w:p>
    <w:tbl>
      <w:tblPr>
        <w:tblStyle w:val="a4"/>
        <w:tblW w:w="0" w:type="auto"/>
        <w:tblInd w:w="893" w:type="dxa"/>
        <w:tblLook w:val="04A0"/>
      </w:tblPr>
      <w:tblGrid>
        <w:gridCol w:w="1707"/>
        <w:gridCol w:w="1714"/>
        <w:gridCol w:w="1615"/>
        <w:gridCol w:w="2066"/>
        <w:gridCol w:w="1815"/>
      </w:tblGrid>
      <w:tr w:rsidR="00FD6FD8" w:rsidRPr="008660D2" w:rsidTr="00113C7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Кол-во учащихся в районе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писавших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Кол-во учащихся</w:t>
            </w:r>
            <w:proofErr w:type="gramStart"/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получивших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(КДР 25.11.14)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% полученных оцено</w:t>
            </w:r>
            <w:proofErr w:type="gramStart"/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КДР 25.11.14)</w:t>
            </w:r>
          </w:p>
        </w:tc>
      </w:tr>
      <w:tr w:rsidR="00FD6FD8" w:rsidRPr="008660D2" w:rsidTr="00113C7C"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FD6FD8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5</w:t>
            </w: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FD6FD8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75(</w:t>
            </w: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21.2%(</w:t>
            </w: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23,9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%)</w:t>
            </w:r>
          </w:p>
        </w:tc>
      </w:tr>
      <w:tr w:rsidR="00FD6FD8" w:rsidRPr="008660D2" w:rsidTr="00113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8660D2" w:rsidRDefault="00FD6FD8" w:rsidP="002A6341">
            <w:pPr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8660D2" w:rsidRDefault="00FD6FD8" w:rsidP="002A6341">
            <w:pPr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FD6FD8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151(</w:t>
            </w: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143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42,7%(</w:t>
            </w: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39,3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%)</w:t>
            </w:r>
          </w:p>
        </w:tc>
      </w:tr>
      <w:tr w:rsidR="00FD6FD8" w:rsidRPr="008660D2" w:rsidTr="00113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8660D2" w:rsidRDefault="00FD6FD8" w:rsidP="002A6341">
            <w:pPr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8660D2" w:rsidRDefault="00FD6FD8" w:rsidP="002A6341">
            <w:pPr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99(</w:t>
            </w: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106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28%(</w:t>
            </w: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29,1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%)</w:t>
            </w:r>
          </w:p>
        </w:tc>
      </w:tr>
      <w:tr w:rsidR="00FD6FD8" w:rsidRPr="008660D2" w:rsidTr="00113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8660D2" w:rsidRDefault="00FD6FD8" w:rsidP="002A6341">
            <w:pPr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8660D2" w:rsidRDefault="00FD6FD8" w:rsidP="002A6341">
            <w:pPr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29(</w:t>
            </w: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28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8,2%(</w:t>
            </w: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7,7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%)</w:t>
            </w:r>
          </w:p>
        </w:tc>
      </w:tr>
      <w:tr w:rsidR="00FD6FD8" w:rsidRPr="008660D2" w:rsidTr="00113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8660D2" w:rsidRDefault="00FD6FD8" w:rsidP="002A6341">
            <w:pPr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8660D2" w:rsidRDefault="00FD6FD8" w:rsidP="002A6341">
            <w:pPr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proofErr w:type="spellStart"/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Сред</w:t>
            </w:r>
            <w:proofErr w:type="gramStart"/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.б</w:t>
            </w:r>
            <w:proofErr w:type="gramEnd"/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алл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8660D2">
              <w:rPr>
                <w:color w:val="000000"/>
                <w:spacing w:val="2"/>
                <w:sz w:val="24"/>
                <w:szCs w:val="24"/>
                <w:lang w:eastAsia="en-US"/>
              </w:rPr>
              <w:t>4,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91 (4,8)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8660D2" w:rsidRDefault="00FD6FD8" w:rsidP="002A6341">
            <w:pPr>
              <w:spacing w:line="317" w:lineRule="exact"/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</w:tbl>
    <w:p w:rsidR="00FD6FD8" w:rsidRPr="008660D2" w:rsidRDefault="00FD6FD8" w:rsidP="00FD6FD8">
      <w:pPr>
        <w:shd w:val="clear" w:color="auto" w:fill="FFFFFF"/>
        <w:spacing w:line="317" w:lineRule="exact"/>
        <w:ind w:left="893"/>
        <w:rPr>
          <w:color w:val="000000"/>
          <w:spacing w:val="2"/>
        </w:rPr>
      </w:pPr>
    </w:p>
    <w:p w:rsidR="00FD6FD8" w:rsidRDefault="00113C7C" w:rsidP="00FD6FD8">
      <w:pPr>
        <w:ind w:firstLine="708"/>
        <w:jc w:val="both"/>
        <w:rPr>
          <w:b/>
          <w:u w:val="single"/>
        </w:rPr>
      </w:pPr>
      <w:r w:rsidRPr="00113C7C">
        <w:rPr>
          <w:b/>
          <w:noProof/>
          <w:u w:val="single"/>
        </w:rPr>
        <w:drawing>
          <wp:inline distT="0" distB="0" distL="0" distR="0">
            <wp:extent cx="4791075" cy="3615690"/>
            <wp:effectExtent l="19050" t="0" r="9525" b="381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6FD8" w:rsidRDefault="00FD6FD8" w:rsidP="00FD6FD8">
      <w:pPr>
        <w:ind w:firstLine="708"/>
        <w:jc w:val="both"/>
        <w:rPr>
          <w:b/>
          <w:u w:val="single"/>
        </w:rPr>
      </w:pPr>
    </w:p>
    <w:p w:rsidR="00FD6FD8" w:rsidRDefault="00FD6FD8" w:rsidP="00FD6FD8">
      <w:pPr>
        <w:ind w:firstLine="708"/>
        <w:jc w:val="both"/>
        <w:rPr>
          <w:b/>
          <w:u w:val="single"/>
        </w:rPr>
      </w:pPr>
    </w:p>
    <w:p w:rsidR="00FD6FD8" w:rsidRDefault="00FD6FD8" w:rsidP="00FD6FD8">
      <w:pPr>
        <w:ind w:firstLine="708"/>
        <w:jc w:val="both"/>
        <w:rPr>
          <w:b/>
          <w:u w:val="single"/>
        </w:rPr>
      </w:pPr>
    </w:p>
    <w:p w:rsidR="00FD6FD8" w:rsidRDefault="00FD6FD8" w:rsidP="00FD6FD8">
      <w:pPr>
        <w:ind w:firstLine="708"/>
        <w:jc w:val="both"/>
        <w:rPr>
          <w:b/>
          <w:u w:val="single"/>
        </w:rPr>
      </w:pPr>
    </w:p>
    <w:p w:rsidR="00FD6FD8" w:rsidRDefault="00FD6FD8" w:rsidP="00FD6FD8">
      <w:pPr>
        <w:ind w:firstLine="708"/>
        <w:jc w:val="both"/>
        <w:rPr>
          <w:b/>
          <w:u w:val="single"/>
        </w:rPr>
      </w:pPr>
    </w:p>
    <w:tbl>
      <w:tblPr>
        <w:tblW w:w="11611" w:type="dxa"/>
        <w:tblInd w:w="93" w:type="dxa"/>
        <w:tblLook w:val="04A0"/>
      </w:tblPr>
      <w:tblGrid>
        <w:gridCol w:w="960"/>
        <w:gridCol w:w="865"/>
        <w:gridCol w:w="888"/>
        <w:gridCol w:w="1127"/>
        <w:gridCol w:w="898"/>
        <w:gridCol w:w="923"/>
        <w:gridCol w:w="1059"/>
        <w:gridCol w:w="1020"/>
        <w:gridCol w:w="1022"/>
        <w:gridCol w:w="1885"/>
        <w:gridCol w:w="964"/>
      </w:tblGrid>
      <w:tr w:rsidR="002A6341" w:rsidTr="002A634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25.11.2014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41" w:rsidRDefault="002A63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кач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ср. б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кач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ср.б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P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634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Успев</w:t>
            </w:r>
            <w:proofErr w:type="gramStart"/>
            <w:r w:rsidRPr="002A634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 w:rsidRPr="002A634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A634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изменилась</w:t>
            </w: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P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634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Снизилась</w:t>
            </w: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P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634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повысилась</w:t>
            </w: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гимн. №5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A6341" w:rsidRDefault="002A6341" w:rsidP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P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634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Очень низкий результат</w:t>
            </w: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41" w:rsidRDefault="002A63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P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A6341" w:rsidRDefault="002A6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Pr="002A6341" w:rsidRDefault="002A6341">
            <w:pPr>
              <w:rPr>
                <w:sz w:val="20"/>
                <w:szCs w:val="20"/>
              </w:rPr>
            </w:pPr>
            <w:r w:rsidRPr="002A6341">
              <w:rPr>
                <w:sz w:val="20"/>
                <w:szCs w:val="20"/>
              </w:rPr>
              <w:t>выше районного</w:t>
            </w: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41" w:rsidRDefault="002A63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P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6341" w:rsidRDefault="002A6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P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634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Ниже районного</w:t>
            </w: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СОШ №36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2A6341" w:rsidTr="002A6341">
        <w:trPr>
          <w:gridAfter w:val="1"/>
          <w:wAfter w:w="964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41" w:rsidRDefault="002A634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</w:tbl>
    <w:p w:rsidR="00FD6FD8" w:rsidRDefault="00FD6FD8" w:rsidP="00FD6FD8">
      <w:pPr>
        <w:ind w:firstLine="708"/>
        <w:jc w:val="both"/>
        <w:rPr>
          <w:b/>
          <w:u w:val="single"/>
        </w:rPr>
      </w:pPr>
    </w:p>
    <w:p w:rsidR="00FD6FD8" w:rsidRDefault="00FD6FD8" w:rsidP="00FD6FD8">
      <w:pPr>
        <w:ind w:firstLine="708"/>
        <w:jc w:val="both"/>
        <w:rPr>
          <w:b/>
          <w:u w:val="single"/>
        </w:rPr>
      </w:pPr>
    </w:p>
    <w:p w:rsidR="00FD6FD8" w:rsidRDefault="00FD6FD8" w:rsidP="00FD6FD8">
      <w:pPr>
        <w:ind w:firstLine="708"/>
        <w:jc w:val="both"/>
        <w:rPr>
          <w:b/>
          <w:u w:val="single"/>
        </w:rPr>
      </w:pPr>
    </w:p>
    <w:p w:rsidR="00FD6FD8" w:rsidRDefault="00FD6FD8" w:rsidP="00FD6FD8">
      <w:pPr>
        <w:ind w:firstLine="708"/>
        <w:jc w:val="both"/>
        <w:rPr>
          <w:b/>
          <w:u w:val="single"/>
        </w:rPr>
      </w:pPr>
    </w:p>
    <w:p w:rsidR="00FD6FD8" w:rsidRPr="00323237" w:rsidRDefault="00FD6FD8" w:rsidP="00FD6FD8">
      <w:pPr>
        <w:ind w:firstLine="709"/>
        <w:jc w:val="both"/>
      </w:pPr>
      <w:r w:rsidRPr="00323237">
        <w:t xml:space="preserve">Работа была представлена в форме тестирования. </w:t>
      </w:r>
    </w:p>
    <w:p w:rsidR="00FD6FD8" w:rsidRPr="00B764D5" w:rsidRDefault="00FD6FD8" w:rsidP="00FD6FD8">
      <w:pPr>
        <w:ind w:firstLine="709"/>
        <w:jc w:val="both"/>
        <w:rPr>
          <w:b/>
        </w:rPr>
      </w:pPr>
      <w:r w:rsidRPr="00323237">
        <w:t xml:space="preserve"> Высокий </w:t>
      </w:r>
      <w:r w:rsidRPr="00B764D5">
        <w:rPr>
          <w:b/>
        </w:rPr>
        <w:t>уровень успеваемости (100%)</w:t>
      </w:r>
      <w:r w:rsidRPr="00323237">
        <w:t xml:space="preserve"> учащихся </w:t>
      </w:r>
      <w:r>
        <w:t>11</w:t>
      </w:r>
      <w:r w:rsidRPr="00323237">
        <w:t>-х классов показали следующие общеобразовательные учреждения:</w:t>
      </w:r>
      <w:r>
        <w:t xml:space="preserve"> </w:t>
      </w:r>
      <w:r w:rsidRPr="00323237">
        <w:t>ОУ</w:t>
      </w:r>
      <w:r>
        <w:t xml:space="preserve"> </w:t>
      </w:r>
      <w:r w:rsidRPr="00B764D5">
        <w:rPr>
          <w:b/>
        </w:rPr>
        <w:t xml:space="preserve">№ </w:t>
      </w:r>
      <w:r w:rsidR="00113C7C">
        <w:rPr>
          <w:b/>
        </w:rPr>
        <w:t>11,16,</w:t>
      </w:r>
      <w:r>
        <w:rPr>
          <w:b/>
        </w:rPr>
        <w:t>18,19,22</w:t>
      </w:r>
      <w:r w:rsidR="00113C7C">
        <w:rPr>
          <w:b/>
        </w:rPr>
        <w:t>,24</w:t>
      </w:r>
    </w:p>
    <w:p w:rsidR="00FD6FD8" w:rsidRPr="00B764D5" w:rsidRDefault="00FD6FD8" w:rsidP="00FD6FD8">
      <w:pPr>
        <w:ind w:firstLine="709"/>
        <w:jc w:val="both"/>
        <w:rPr>
          <w:b/>
        </w:rPr>
      </w:pPr>
      <w:r w:rsidRPr="00323237">
        <w:t>Слабые результаты показали ОУ (ниже  районного показателя): ОУ</w:t>
      </w:r>
      <w:r>
        <w:t xml:space="preserve"> </w:t>
      </w:r>
      <w:r w:rsidRPr="00B764D5">
        <w:rPr>
          <w:b/>
        </w:rPr>
        <w:t xml:space="preserve">№ </w:t>
      </w:r>
      <w:r w:rsidR="00113C7C">
        <w:rPr>
          <w:b/>
        </w:rPr>
        <w:t>3,</w:t>
      </w:r>
      <w:r>
        <w:rPr>
          <w:b/>
        </w:rPr>
        <w:t>4,</w:t>
      </w:r>
      <w:r w:rsidR="00113C7C">
        <w:rPr>
          <w:b/>
        </w:rPr>
        <w:t>14,23,36</w:t>
      </w:r>
    </w:p>
    <w:p w:rsidR="00FD6FD8" w:rsidRPr="00323237" w:rsidRDefault="00FD6FD8" w:rsidP="00FD6FD8">
      <w:pPr>
        <w:rPr>
          <w:u w:val="single"/>
        </w:rPr>
      </w:pPr>
      <w:r w:rsidRPr="00323237">
        <w:t xml:space="preserve">         </w:t>
      </w:r>
      <w:r w:rsidRPr="00B764D5">
        <w:rPr>
          <w:b/>
        </w:rPr>
        <w:t>Самый низкий уровень</w:t>
      </w:r>
      <w:r w:rsidRPr="00323237">
        <w:t xml:space="preserve">  успеваемости показали учащиеся </w:t>
      </w:r>
      <w:r>
        <w:t>11</w:t>
      </w:r>
      <w:r w:rsidRPr="00323237">
        <w:t xml:space="preserve">-х классов ОУ </w:t>
      </w:r>
      <w:r w:rsidRPr="00323237">
        <w:rPr>
          <w:u w:val="single"/>
        </w:rPr>
        <w:t xml:space="preserve">№ </w:t>
      </w:r>
      <w:r w:rsidR="00113C7C">
        <w:rPr>
          <w:u w:val="single"/>
        </w:rPr>
        <w:t>4,14</w:t>
      </w:r>
      <w:r w:rsidRPr="00323237">
        <w:rPr>
          <w:u w:val="single"/>
        </w:rPr>
        <w:t xml:space="preserve"> </w:t>
      </w:r>
      <w:proofErr w:type="gramStart"/>
      <w:r w:rsidRPr="00323237">
        <w:rPr>
          <w:u w:val="single"/>
        </w:rPr>
        <w:t>(</w:t>
      </w:r>
      <w:r w:rsidR="00113C7C">
        <w:rPr>
          <w:u w:val="single"/>
        </w:rPr>
        <w:t xml:space="preserve"> </w:t>
      </w:r>
      <w:proofErr w:type="gramEnd"/>
      <w:r w:rsidR="00113C7C">
        <w:rPr>
          <w:u w:val="single"/>
        </w:rPr>
        <w:t xml:space="preserve">ниже </w:t>
      </w:r>
      <w:r>
        <w:rPr>
          <w:u w:val="single"/>
        </w:rPr>
        <w:t>50</w:t>
      </w:r>
      <w:r w:rsidR="00113C7C">
        <w:rPr>
          <w:u w:val="single"/>
        </w:rPr>
        <w:t>%</w:t>
      </w:r>
      <w:r w:rsidRPr="00323237">
        <w:rPr>
          <w:u w:val="single"/>
        </w:rPr>
        <w:t>).</w:t>
      </w:r>
    </w:p>
    <w:p w:rsidR="00FD6FD8" w:rsidRPr="00323237" w:rsidRDefault="00FD6FD8" w:rsidP="00FD6FD8">
      <w:pPr>
        <w:jc w:val="both"/>
        <w:rPr>
          <w:u w:val="single"/>
        </w:rPr>
      </w:pPr>
      <w:r w:rsidRPr="00323237">
        <w:t xml:space="preserve">        Высокие показатели </w:t>
      </w:r>
      <w:r w:rsidRPr="00323237">
        <w:rPr>
          <w:b/>
        </w:rPr>
        <w:t>качества знаний</w:t>
      </w:r>
      <w:r w:rsidRPr="00323237">
        <w:t xml:space="preserve"> у учащихся </w:t>
      </w:r>
      <w:r>
        <w:t>11</w:t>
      </w:r>
      <w:r w:rsidRPr="00323237">
        <w:t xml:space="preserve">-х классов следующих  общеобразовательных учреждений: </w:t>
      </w:r>
      <w:r w:rsidR="00113C7C">
        <w:t>№18(100%)</w:t>
      </w:r>
      <w:r w:rsidRPr="00323237">
        <w:rPr>
          <w:u w:val="single"/>
        </w:rPr>
        <w:t xml:space="preserve">№ </w:t>
      </w:r>
      <w:r>
        <w:rPr>
          <w:u w:val="single"/>
        </w:rPr>
        <w:t>22</w:t>
      </w:r>
      <w:r w:rsidRPr="00323237">
        <w:rPr>
          <w:u w:val="single"/>
        </w:rPr>
        <w:t xml:space="preserve"> (</w:t>
      </w:r>
      <w:r>
        <w:rPr>
          <w:u w:val="single"/>
        </w:rPr>
        <w:t>83</w:t>
      </w:r>
      <w:r w:rsidRPr="00323237">
        <w:rPr>
          <w:u w:val="single"/>
        </w:rPr>
        <w:t>%)</w:t>
      </w:r>
      <w:r>
        <w:rPr>
          <w:u w:val="single"/>
        </w:rPr>
        <w:t xml:space="preserve">, № </w:t>
      </w:r>
      <w:r w:rsidR="00113C7C">
        <w:rPr>
          <w:u w:val="single"/>
        </w:rPr>
        <w:t>2</w:t>
      </w:r>
      <w:r>
        <w:rPr>
          <w:u w:val="single"/>
        </w:rPr>
        <w:t>5(</w:t>
      </w:r>
      <w:r w:rsidR="002D65B3">
        <w:rPr>
          <w:u w:val="single"/>
        </w:rPr>
        <w:t>6</w:t>
      </w:r>
      <w:r>
        <w:rPr>
          <w:u w:val="single"/>
        </w:rPr>
        <w:t>7%),№1</w:t>
      </w:r>
      <w:r w:rsidR="002D65B3">
        <w:rPr>
          <w:u w:val="single"/>
        </w:rPr>
        <w:t>5</w:t>
      </w:r>
      <w:r>
        <w:rPr>
          <w:u w:val="single"/>
        </w:rPr>
        <w:t>(6</w:t>
      </w:r>
      <w:r w:rsidR="002D65B3">
        <w:rPr>
          <w:u w:val="single"/>
        </w:rPr>
        <w:t>0%),№24(57</w:t>
      </w:r>
      <w:r>
        <w:rPr>
          <w:u w:val="single"/>
        </w:rPr>
        <w:t>%),№</w:t>
      </w:r>
      <w:r w:rsidR="002D65B3">
        <w:rPr>
          <w:u w:val="single"/>
        </w:rPr>
        <w:t>1</w:t>
      </w:r>
      <w:r>
        <w:rPr>
          <w:u w:val="single"/>
        </w:rPr>
        <w:t>9(5</w:t>
      </w:r>
      <w:r w:rsidR="002D65B3">
        <w:rPr>
          <w:u w:val="single"/>
        </w:rPr>
        <w:t>7</w:t>
      </w:r>
      <w:r>
        <w:rPr>
          <w:u w:val="single"/>
        </w:rPr>
        <w:t>%)</w:t>
      </w:r>
      <w:r w:rsidR="002D65B3">
        <w:rPr>
          <w:u w:val="single"/>
        </w:rPr>
        <w:t>,№2(56%)№13(56%)</w:t>
      </w:r>
      <w:r w:rsidRPr="00323237">
        <w:rPr>
          <w:u w:val="single"/>
        </w:rPr>
        <w:t>.</w:t>
      </w:r>
    </w:p>
    <w:p w:rsidR="00FD6FD8" w:rsidRPr="00323237" w:rsidRDefault="00FD6FD8" w:rsidP="00FD6FD8">
      <w:pPr>
        <w:jc w:val="both"/>
        <w:rPr>
          <w:u w:val="single"/>
        </w:rPr>
      </w:pPr>
      <w:r w:rsidRPr="00323237">
        <w:t xml:space="preserve">        Уровень  </w:t>
      </w:r>
      <w:r w:rsidRPr="00B764D5">
        <w:rPr>
          <w:b/>
          <w:i/>
        </w:rPr>
        <w:t>качества знаний выше районного</w:t>
      </w:r>
      <w:r w:rsidRPr="00323237">
        <w:t xml:space="preserve">  показали учащиеся </w:t>
      </w:r>
      <w:r>
        <w:t>11</w:t>
      </w:r>
      <w:r w:rsidRPr="00323237">
        <w:t xml:space="preserve">-х классов  общеобразовательных учреждений  </w:t>
      </w:r>
      <w:r w:rsidRPr="00323237">
        <w:rPr>
          <w:u w:val="single"/>
        </w:rPr>
        <w:t xml:space="preserve">№ </w:t>
      </w:r>
      <w:r w:rsidR="002D65B3">
        <w:rPr>
          <w:u w:val="single"/>
        </w:rPr>
        <w:t>10,16,5,23,7,11,20</w:t>
      </w:r>
      <w:r w:rsidRPr="00323237">
        <w:rPr>
          <w:u w:val="single"/>
        </w:rPr>
        <w:t>.</w:t>
      </w:r>
    </w:p>
    <w:p w:rsidR="00FD6FD8" w:rsidRPr="00323237" w:rsidRDefault="00FD6FD8" w:rsidP="00FD6FD8">
      <w:pPr>
        <w:ind w:firstLine="709"/>
        <w:jc w:val="both"/>
        <w:rPr>
          <w:u w:val="single"/>
        </w:rPr>
      </w:pPr>
      <w:r w:rsidRPr="00323237">
        <w:t xml:space="preserve">Уровень  </w:t>
      </w:r>
      <w:r w:rsidRPr="00B764D5">
        <w:rPr>
          <w:b/>
          <w:i/>
        </w:rPr>
        <w:t>качества знаний ниже районного</w:t>
      </w:r>
      <w:r w:rsidRPr="00323237">
        <w:t xml:space="preserve">  показали учащиеся </w:t>
      </w:r>
      <w:r>
        <w:t>11</w:t>
      </w:r>
      <w:r w:rsidRPr="00323237">
        <w:t xml:space="preserve">-х классов  общеобразовательных учреждений </w:t>
      </w:r>
      <w:r w:rsidRPr="00323237">
        <w:rPr>
          <w:u w:val="single"/>
        </w:rPr>
        <w:t xml:space="preserve">№ </w:t>
      </w:r>
      <w:r w:rsidR="002D65B3">
        <w:rPr>
          <w:u w:val="single"/>
        </w:rPr>
        <w:t>4,9,12,1,36,8,6,3,14</w:t>
      </w:r>
    </w:p>
    <w:p w:rsidR="00FD6FD8" w:rsidRDefault="00FD6FD8" w:rsidP="00FD6FD8">
      <w:pPr>
        <w:ind w:firstLine="709"/>
        <w:jc w:val="both"/>
        <w:rPr>
          <w:u w:val="single"/>
        </w:rPr>
      </w:pPr>
      <w:r w:rsidRPr="00B764D5">
        <w:rPr>
          <w:b/>
        </w:rPr>
        <w:t>Низкий уровень качества знаний</w:t>
      </w:r>
      <w:r w:rsidRPr="00323237">
        <w:t xml:space="preserve"> показали ОУ </w:t>
      </w:r>
      <w:r w:rsidR="002D65B3">
        <w:t>№4(8%),9(11%),12(17%),1(17%)</w:t>
      </w:r>
      <w:r w:rsidRPr="00323237">
        <w:rPr>
          <w:u w:val="single"/>
        </w:rPr>
        <w:t>.</w:t>
      </w:r>
      <w:r>
        <w:rPr>
          <w:u w:val="single"/>
        </w:rPr>
        <w:t xml:space="preserve"> </w:t>
      </w:r>
    </w:p>
    <w:p w:rsidR="002D65B3" w:rsidRDefault="002D65B3" w:rsidP="00FD6FD8">
      <w:pPr>
        <w:ind w:firstLine="709"/>
        <w:jc w:val="both"/>
        <w:rPr>
          <w:u w:val="single"/>
        </w:rPr>
      </w:pPr>
    </w:p>
    <w:p w:rsidR="002D65B3" w:rsidRDefault="002D65B3" w:rsidP="00FD6FD8">
      <w:pPr>
        <w:ind w:firstLine="709"/>
        <w:jc w:val="both"/>
        <w:rPr>
          <w:u w:val="single"/>
        </w:rPr>
      </w:pPr>
      <w:r w:rsidRPr="002D65B3">
        <w:rPr>
          <w:noProof/>
          <w:u w:val="single"/>
        </w:rPr>
        <w:drawing>
          <wp:inline distT="0" distB="0" distL="0" distR="0">
            <wp:extent cx="6152515" cy="3223895"/>
            <wp:effectExtent l="19050" t="0" r="0" b="0"/>
            <wp:docPr id="18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24901" cy="4572000"/>
                      <a:chOff x="0" y="0"/>
                      <a:chExt cx="8724901" cy="4572000"/>
                    </a:xfrm>
                  </a:grpSpPr>
                  <a:graphicFrame>
                    <a:nvGraphicFramePr>
                      <a:cNvPr id="2" name="Диаграмма 1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6"/>
                      </a:graphicData>
                    </a:graphic>
                    <a:xfrm>
                      <a:off x="0" y="0"/>
                      <a:ext cx="8715375" cy="4572000"/>
                    </a:xfrm>
                  </a:graphicFrame>
                  <a:cxnSp>
                    <a:nvCxnSpPr>
                      <a:cNvPr id="4" name="Прямая соединительная линия 3"/>
                      <a:cNvCxnSpPr/>
                    </a:nvCxnSpPr>
                    <a:spPr>
                      <a:xfrm>
                        <a:off x="647701" y="1664970"/>
                        <a:ext cx="8048625" cy="9525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  <a:effectLst>
                        <a:glow rad="101600">
                          <a:schemeClr val="accent1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>
                        <a:off x="666751" y="2847975"/>
                        <a:ext cx="8058150" cy="1905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  <a:effectLst>
                        <a:glow rad="101600">
                          <a:schemeClr val="accent2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FD6FD8" w:rsidRPr="00323237" w:rsidRDefault="00FD6FD8" w:rsidP="00FD6FD8">
      <w:pPr>
        <w:ind w:firstLine="709"/>
        <w:jc w:val="both"/>
        <w:rPr>
          <w:u w:val="single"/>
        </w:rPr>
      </w:pPr>
    </w:p>
    <w:p w:rsidR="00FD6FD8" w:rsidRDefault="00FD6FD8" w:rsidP="00FD6FD8">
      <w:pPr>
        <w:jc w:val="both"/>
      </w:pPr>
      <w:r w:rsidRPr="00323237">
        <w:t xml:space="preserve"> </w:t>
      </w:r>
    </w:p>
    <w:p w:rsidR="00FD6FD8" w:rsidRDefault="00FD6FD8" w:rsidP="00FD6FD8">
      <w:pPr>
        <w:jc w:val="both"/>
      </w:pPr>
    </w:p>
    <w:p w:rsidR="00FD6FD8" w:rsidRDefault="002D65B3" w:rsidP="00FD6FD8">
      <w:pPr>
        <w:jc w:val="both"/>
      </w:pPr>
      <w:r w:rsidRPr="002D65B3">
        <w:rPr>
          <w:noProof/>
        </w:rPr>
        <w:drawing>
          <wp:inline distT="0" distB="0" distL="0" distR="0">
            <wp:extent cx="6152515" cy="2884170"/>
            <wp:effectExtent l="19050" t="0" r="0" b="0"/>
            <wp:docPr id="19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25" cy="3415665"/>
                      <a:chOff x="0" y="0"/>
                      <a:chExt cx="7286625" cy="3415665"/>
                    </a:xfrm>
                  </a:grpSpPr>
                  <a:graphicFrame>
                    <a:nvGraphicFramePr>
                      <a:cNvPr id="9" name="Диаграмма 8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7"/>
                      </a:graphicData>
                    </a:graphic>
                    <a:xfrm>
                      <a:off x="0" y="0"/>
                      <a:ext cx="7286625" cy="3415665"/>
                    </a:xfrm>
                  </a:graphicFrame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>
                        <a:off x="790576" y="1318261"/>
                        <a:ext cx="6486525" cy="1588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единительная линия 12"/>
                      <a:cNvCxnSpPr/>
                    </a:nvCxnSpPr>
                    <a:spPr>
                      <a:xfrm>
                        <a:off x="809626" y="2068831"/>
                        <a:ext cx="6429375" cy="1905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  <a:effectLst>
                        <a:glow rad="101600">
                          <a:schemeClr val="accent2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A713A6" w:rsidRDefault="00FD6FD8" w:rsidP="00FD6FD8">
      <w:pPr>
        <w:jc w:val="both"/>
      </w:pPr>
      <w:r>
        <w:t>Среди</w:t>
      </w:r>
      <w:r w:rsidR="002D65B3">
        <w:t xml:space="preserve"> МКШ вызывают опасение ОУ № 14</w:t>
      </w:r>
    </w:p>
    <w:p w:rsidR="00FD6FD8" w:rsidRPr="001454D3" w:rsidRDefault="00FD6FD8" w:rsidP="00FD6FD8">
      <w:pPr>
        <w:jc w:val="both"/>
      </w:pPr>
      <w:r w:rsidRPr="003E43B7">
        <w:rPr>
          <w:b/>
        </w:rPr>
        <w:t>Средний балл по району – 4,</w:t>
      </w:r>
      <w:r w:rsidR="00A713A6">
        <w:rPr>
          <w:b/>
        </w:rPr>
        <w:t>91</w:t>
      </w:r>
      <w:r>
        <w:t xml:space="preserve"> </w:t>
      </w:r>
      <w:r w:rsidRPr="001454D3">
        <w:t>(</w:t>
      </w:r>
      <w:r>
        <w:t>минимальный балл равен 3</w:t>
      </w:r>
      <w:r w:rsidR="00A713A6">
        <w:t>,3</w:t>
      </w:r>
      <w:r>
        <w:t>,</w:t>
      </w:r>
      <w:r w:rsidRPr="001454D3">
        <w:t xml:space="preserve">максимальный балл равен </w:t>
      </w:r>
      <w:r w:rsidR="00A713A6">
        <w:t>6,83</w:t>
      </w:r>
      <w:r w:rsidRPr="001454D3">
        <w:t xml:space="preserve">). </w:t>
      </w:r>
      <w:r>
        <w:t>С 4 баллов ставилась "3".</w:t>
      </w:r>
      <w:r w:rsidRPr="001454D3">
        <w:t xml:space="preserve"> Средний балл ниже районного показали </w:t>
      </w:r>
      <w:proofErr w:type="gramStart"/>
      <w:r w:rsidRPr="001454D3">
        <w:t>следующие</w:t>
      </w:r>
      <w:proofErr w:type="gramEnd"/>
      <w:r w:rsidRPr="001454D3">
        <w:t xml:space="preserve"> ОУ района: </w:t>
      </w:r>
      <w:r w:rsidRPr="00B72013">
        <w:rPr>
          <w:u w:val="single"/>
        </w:rPr>
        <w:t>№</w:t>
      </w:r>
      <w:r>
        <w:rPr>
          <w:u w:val="single"/>
        </w:rPr>
        <w:t xml:space="preserve"> </w:t>
      </w:r>
      <w:r w:rsidR="00802CE9">
        <w:rPr>
          <w:u w:val="single"/>
        </w:rPr>
        <w:t>6,9,8,12,10,3,1,36,23,14,4</w:t>
      </w:r>
    </w:p>
    <w:p w:rsidR="00FD6FD8" w:rsidRDefault="00FD6FD8" w:rsidP="00FD6FD8">
      <w:pPr>
        <w:spacing w:line="276" w:lineRule="auto"/>
        <w:jc w:val="both"/>
        <w:rPr>
          <w:noProof/>
        </w:rPr>
      </w:pPr>
    </w:p>
    <w:p w:rsidR="00A713A6" w:rsidRDefault="00A713A6" w:rsidP="00FD6FD8">
      <w:pPr>
        <w:spacing w:line="276" w:lineRule="auto"/>
        <w:jc w:val="both"/>
        <w:rPr>
          <w:noProof/>
        </w:rPr>
      </w:pPr>
    </w:p>
    <w:p w:rsidR="00A713A6" w:rsidRDefault="00802CE9" w:rsidP="00FD6FD8">
      <w:pPr>
        <w:spacing w:line="276" w:lineRule="auto"/>
        <w:jc w:val="both"/>
        <w:rPr>
          <w:noProof/>
        </w:rPr>
      </w:pPr>
      <w:r w:rsidRPr="00802CE9">
        <w:rPr>
          <w:noProof/>
        </w:rPr>
        <w:lastRenderedPageBreak/>
        <w:drawing>
          <wp:inline distT="0" distB="0" distL="0" distR="0">
            <wp:extent cx="6152515" cy="2839720"/>
            <wp:effectExtent l="19050" t="0" r="635" b="0"/>
            <wp:docPr id="20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63051" cy="4229099"/>
                      <a:chOff x="0" y="0"/>
                      <a:chExt cx="9163051" cy="4229099"/>
                    </a:xfrm>
                  </a:grpSpPr>
                  <a:graphicFrame>
                    <a:nvGraphicFramePr>
                      <a:cNvPr id="2" name="Диаграмма 1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8"/>
                      </a:graphicData>
                    </a:graphic>
                    <a:xfrm>
                      <a:off x="0" y="0"/>
                      <a:ext cx="9163051" cy="4229099"/>
                    </a:xfrm>
                  </a:graphicFrame>
                  <a:cxnSp>
                    <a:nvCxnSpPr>
                      <a:cNvPr id="4" name="Прямая соединительная линия 3"/>
                      <a:cNvCxnSpPr/>
                    </a:nvCxnSpPr>
                    <a:spPr>
                      <a:xfrm flipV="1">
                        <a:off x="581026" y="1682114"/>
                        <a:ext cx="8458200" cy="9525"/>
                      </a:xfrm>
                      <a:prstGeom prst="line">
                        <a:avLst/>
                      </a:prstGeom>
                      <a:ln>
                        <a:prstDash val="sysDot"/>
                      </a:ln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802CE9" w:rsidRDefault="00802CE9" w:rsidP="00FD6FD8">
      <w:pPr>
        <w:spacing w:line="276" w:lineRule="auto"/>
        <w:jc w:val="both"/>
        <w:rPr>
          <w:noProof/>
        </w:rPr>
      </w:pPr>
    </w:p>
    <w:p w:rsidR="00802CE9" w:rsidRDefault="00802CE9" w:rsidP="00FD6FD8">
      <w:pPr>
        <w:spacing w:line="276" w:lineRule="auto"/>
        <w:jc w:val="both"/>
        <w:rPr>
          <w:noProof/>
        </w:rPr>
      </w:pPr>
    </w:p>
    <w:p w:rsidR="00802CE9" w:rsidRDefault="00802CE9" w:rsidP="00FD6FD8">
      <w:pPr>
        <w:spacing w:line="276" w:lineRule="auto"/>
        <w:jc w:val="both"/>
        <w:rPr>
          <w:noProof/>
        </w:rPr>
      </w:pPr>
      <w:r w:rsidRPr="00802CE9">
        <w:rPr>
          <w:noProof/>
        </w:rPr>
        <w:drawing>
          <wp:inline distT="0" distB="0" distL="0" distR="0">
            <wp:extent cx="6248400" cy="2809875"/>
            <wp:effectExtent l="19050" t="0" r="0" b="0"/>
            <wp:docPr id="37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05625" cy="3952876"/>
                      <a:chOff x="0" y="0"/>
                      <a:chExt cx="6905625" cy="3952876"/>
                    </a:xfrm>
                  </a:grpSpPr>
                  <a:graphicFrame>
                    <a:nvGraphicFramePr>
                      <a:cNvPr id="5" name="Диаграмма 4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9"/>
                      </a:graphicData>
                    </a:graphic>
                    <a:xfrm>
                      <a:off x="0" y="0"/>
                      <a:ext cx="6905625" cy="3952876"/>
                    </a:xfrm>
                  </a:graphicFrame>
                  <a:cxnSp>
                    <a:nvCxnSpPr>
                      <a:cNvPr id="7" name="Прямая соединительная линия 6"/>
                      <a:cNvCxnSpPr/>
                    </a:nvCxnSpPr>
                    <a:spPr>
                      <a:xfrm flipV="1">
                        <a:off x="714375" y="1804036"/>
                        <a:ext cx="6191250" cy="9525"/>
                      </a:xfrm>
                      <a:prstGeom prst="line">
                        <a:avLst/>
                      </a:prstGeom>
                      <a:ln>
                        <a:prstDash val="sysDot"/>
                      </a:ln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A713A6" w:rsidRDefault="00A713A6" w:rsidP="00FD6FD8">
      <w:pPr>
        <w:spacing w:line="276" w:lineRule="auto"/>
        <w:jc w:val="both"/>
      </w:pPr>
    </w:p>
    <w:p w:rsidR="00FD6FD8" w:rsidRDefault="00FD6FD8" w:rsidP="00FD6FD8">
      <w:pPr>
        <w:spacing w:line="276" w:lineRule="auto"/>
        <w:ind w:firstLine="708"/>
        <w:jc w:val="both"/>
      </w:pPr>
      <w:r w:rsidRPr="00B72013">
        <w:t>Распределение учащихся по количеству полученных тестовых баллов представлено на диаграмме.</w:t>
      </w:r>
    </w:p>
    <w:p w:rsidR="00802CE9" w:rsidRDefault="00802CE9" w:rsidP="00FD6FD8">
      <w:pPr>
        <w:spacing w:line="276" w:lineRule="auto"/>
        <w:ind w:firstLine="708"/>
        <w:jc w:val="both"/>
      </w:pPr>
      <w:r w:rsidRPr="00802CE9">
        <w:rPr>
          <w:noProof/>
        </w:rPr>
        <w:drawing>
          <wp:inline distT="0" distB="0" distL="0" distR="0">
            <wp:extent cx="6334125" cy="2085975"/>
            <wp:effectExtent l="19050" t="0" r="9525" b="0"/>
            <wp:docPr id="48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FD8" w:rsidRDefault="00FD6FD8" w:rsidP="00FD6FD8">
      <w:pPr>
        <w:spacing w:line="276" w:lineRule="auto"/>
        <w:ind w:firstLine="708"/>
        <w:jc w:val="both"/>
      </w:pPr>
    </w:p>
    <w:p w:rsidR="00FD6FD8" w:rsidRDefault="00FD6FD8" w:rsidP="00FD6FD8">
      <w:pPr>
        <w:spacing w:line="276" w:lineRule="auto"/>
        <w:ind w:firstLine="708"/>
        <w:jc w:val="both"/>
      </w:pPr>
    </w:p>
    <w:p w:rsidR="00FD6FD8" w:rsidRDefault="00802CE9" w:rsidP="00FD6FD8">
      <w:pPr>
        <w:spacing w:line="276" w:lineRule="auto"/>
        <w:ind w:firstLine="708"/>
        <w:jc w:val="both"/>
      </w:pPr>
      <w:r>
        <w:t>74</w:t>
      </w:r>
      <w:r w:rsidR="00FD6FD8">
        <w:t xml:space="preserve"> уч-ся не прошли порог успешности.</w:t>
      </w:r>
      <w:r w:rsidR="00921162">
        <w:t xml:space="preserve"> 2 уч-ся набрали 0 баллов (№8 и №23)</w:t>
      </w:r>
    </w:p>
    <w:p w:rsidR="00FD6FD8" w:rsidRDefault="00FD6FD8" w:rsidP="00FD6FD8">
      <w:pPr>
        <w:spacing w:line="276" w:lineRule="auto"/>
        <w:ind w:firstLine="708"/>
        <w:jc w:val="both"/>
      </w:pPr>
    </w:p>
    <w:p w:rsidR="00FD6FD8" w:rsidRPr="00B72013" w:rsidRDefault="00FD6FD8" w:rsidP="00FD6FD8">
      <w:pPr>
        <w:spacing w:line="276" w:lineRule="auto"/>
        <w:ind w:firstLine="708"/>
        <w:jc w:val="both"/>
      </w:pPr>
      <w:r>
        <w:t>Процент учащихся верно выполнивших задание указан в диаграмме.</w:t>
      </w:r>
    </w:p>
    <w:p w:rsidR="00FD6FD8" w:rsidRPr="00323237" w:rsidRDefault="00921162" w:rsidP="00FD6FD8">
      <w:pPr>
        <w:jc w:val="both"/>
        <w:rPr>
          <w:noProof/>
        </w:rPr>
      </w:pPr>
      <w:r w:rsidRPr="00921162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49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6FD8" w:rsidRDefault="00FD6FD8" w:rsidP="00FD6FD8">
      <w:pPr>
        <w:jc w:val="both"/>
      </w:pPr>
    </w:p>
    <w:p w:rsidR="00FD6FD8" w:rsidRPr="00323237" w:rsidRDefault="00FD6FD8" w:rsidP="00FD6FD8">
      <w:pPr>
        <w:ind w:firstLine="708"/>
        <w:jc w:val="both"/>
      </w:pPr>
      <w:r w:rsidRPr="00323237">
        <w:t xml:space="preserve">Работа по математике для </w:t>
      </w:r>
      <w:r>
        <w:t>обучающихся 11</w:t>
      </w:r>
      <w:r w:rsidRPr="00323237">
        <w:t xml:space="preserve">-го класса проводилась в виде </w:t>
      </w:r>
      <w:r>
        <w:t>диагностической контрольной работы, состоящей из 8 заданий, одно из которых было повышенного уровня сложности и требовало развернутого ответа.</w:t>
      </w:r>
      <w:r w:rsidRPr="00323237">
        <w:t xml:space="preserve"> Работа </w:t>
      </w:r>
      <w:r>
        <w:t>состояла из</w:t>
      </w:r>
      <w:r w:rsidRPr="00323237">
        <w:t xml:space="preserve"> </w:t>
      </w:r>
      <w:r>
        <w:t>8</w:t>
      </w:r>
      <w:r w:rsidRPr="00323237">
        <w:t xml:space="preserve"> вариантов.      Целью работы являлась проверка усвоения учащимися выполнения заданий базового уровня, подготовка обучающихся к государственной (итоговой) аттестации. </w:t>
      </w:r>
    </w:p>
    <w:p w:rsidR="00FD6FD8" w:rsidRDefault="00FD6FD8" w:rsidP="00FD6FD8">
      <w:pPr>
        <w:pStyle w:val="3"/>
        <w:ind w:left="0" w:firstLine="0"/>
        <w:rPr>
          <w:szCs w:val="24"/>
        </w:rPr>
      </w:pPr>
      <w:r w:rsidRPr="00323237">
        <w:rPr>
          <w:szCs w:val="24"/>
        </w:rPr>
        <w:t xml:space="preserve">    Анализируя выполнение каждого задания, выявлено, что </w:t>
      </w:r>
      <w:r w:rsidRPr="00B5265C">
        <w:rPr>
          <w:b/>
          <w:szCs w:val="24"/>
        </w:rPr>
        <w:t>лучше всего учащиеся выполнили</w:t>
      </w:r>
      <w:r w:rsidRPr="00323237">
        <w:rPr>
          <w:szCs w:val="24"/>
        </w:rPr>
        <w:t xml:space="preserve"> </w:t>
      </w:r>
      <w:r w:rsidRPr="00323237">
        <w:rPr>
          <w:szCs w:val="24"/>
          <w:u w:val="single"/>
        </w:rPr>
        <w:t xml:space="preserve">задание </w:t>
      </w:r>
      <w:r w:rsidRPr="00323237">
        <w:rPr>
          <w:b/>
          <w:szCs w:val="24"/>
          <w:u w:val="single"/>
        </w:rPr>
        <w:t xml:space="preserve">№ </w:t>
      </w:r>
      <w:r w:rsidR="00921162">
        <w:rPr>
          <w:b/>
          <w:szCs w:val="24"/>
          <w:u w:val="single"/>
        </w:rPr>
        <w:t>4</w:t>
      </w:r>
      <w:r w:rsidRPr="00323237">
        <w:rPr>
          <w:szCs w:val="24"/>
        </w:rPr>
        <w:t xml:space="preserve"> </w:t>
      </w:r>
      <w:r w:rsidRPr="00323237">
        <w:rPr>
          <w:b/>
          <w:szCs w:val="24"/>
        </w:rPr>
        <w:t xml:space="preserve"> </w:t>
      </w:r>
      <w:r w:rsidRPr="00323237">
        <w:rPr>
          <w:szCs w:val="24"/>
        </w:rPr>
        <w:t>по</w:t>
      </w:r>
      <w:r w:rsidRPr="00323237">
        <w:rPr>
          <w:b/>
          <w:szCs w:val="24"/>
        </w:rPr>
        <w:t xml:space="preserve"> </w:t>
      </w:r>
      <w:r w:rsidRPr="00323237">
        <w:rPr>
          <w:szCs w:val="24"/>
        </w:rPr>
        <w:t>теме: «</w:t>
      </w:r>
      <w:r w:rsidR="00921162">
        <w:rPr>
          <w:szCs w:val="24"/>
        </w:rPr>
        <w:t>Иррациональное уравнение</w:t>
      </w:r>
      <w:r w:rsidRPr="00323237">
        <w:rPr>
          <w:szCs w:val="24"/>
        </w:rPr>
        <w:t xml:space="preserve">» - </w:t>
      </w:r>
      <w:r w:rsidR="004A2D74">
        <w:rPr>
          <w:szCs w:val="24"/>
        </w:rPr>
        <w:t>90</w:t>
      </w:r>
      <w:r w:rsidRPr="00323237">
        <w:rPr>
          <w:szCs w:val="24"/>
        </w:rPr>
        <w:t xml:space="preserve">% учащихся. </w:t>
      </w:r>
    </w:p>
    <w:p w:rsidR="00774955" w:rsidRDefault="00774955" w:rsidP="00FD6FD8">
      <w:pPr>
        <w:pStyle w:val="3"/>
        <w:ind w:left="0" w:firstLine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686050" cy="447675"/>
            <wp:effectExtent l="19050" t="0" r="0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55">
        <w:t xml:space="preserve"> </w:t>
      </w:r>
      <w:r>
        <w:rPr>
          <w:noProof/>
          <w:szCs w:val="24"/>
        </w:rPr>
        <w:drawing>
          <wp:inline distT="0" distB="0" distL="0" distR="0">
            <wp:extent cx="2409825" cy="640373"/>
            <wp:effectExtent l="19050" t="0" r="9525" b="0"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4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D8" w:rsidRDefault="00FD6FD8" w:rsidP="00FD6FD8">
      <w:pPr>
        <w:pStyle w:val="3"/>
        <w:ind w:left="0" w:firstLine="0"/>
        <w:rPr>
          <w:szCs w:val="24"/>
        </w:rPr>
      </w:pPr>
    </w:p>
    <w:p w:rsidR="00FD6FD8" w:rsidRDefault="00FD6FD8" w:rsidP="00FD6FD8">
      <w:pPr>
        <w:jc w:val="both"/>
        <w:rPr>
          <w:u w:val="single"/>
        </w:rPr>
      </w:pPr>
      <w:r>
        <w:rPr>
          <w:u w:val="single"/>
        </w:rPr>
        <w:t>Проблема выполнения таких задач как правило</w:t>
      </w:r>
      <w:proofErr w:type="gramStart"/>
      <w:r>
        <w:rPr>
          <w:u w:val="single"/>
        </w:rPr>
        <w:t xml:space="preserve"> :</w:t>
      </w:r>
      <w:proofErr w:type="gramEnd"/>
    </w:p>
    <w:p w:rsidR="00FD6FD8" w:rsidRDefault="00FD6FD8" w:rsidP="00FD6FD8">
      <w:pPr>
        <w:jc w:val="both"/>
      </w:pPr>
      <w:r w:rsidRPr="00280DC3">
        <w:t xml:space="preserve">1. </w:t>
      </w:r>
      <w:r>
        <w:t>В</w:t>
      </w:r>
      <w:r w:rsidRPr="00280DC3">
        <w:t>ычислительные навыки</w:t>
      </w:r>
    </w:p>
    <w:p w:rsidR="000D2091" w:rsidRPr="00280DC3" w:rsidRDefault="000D2091" w:rsidP="00FD6FD8">
      <w:pPr>
        <w:jc w:val="both"/>
      </w:pPr>
      <w:r w:rsidRPr="000D2091">
        <w:rPr>
          <w:noProof/>
        </w:rPr>
        <w:drawing>
          <wp:inline distT="0" distB="0" distL="0" distR="0">
            <wp:extent cx="6686550" cy="2486025"/>
            <wp:effectExtent l="19050" t="0" r="19050" b="0"/>
            <wp:docPr id="62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1B55" w:rsidRDefault="00B61B55" w:rsidP="00FD6FD8">
      <w:pPr>
        <w:jc w:val="both"/>
      </w:pPr>
    </w:p>
    <w:p w:rsidR="00FD6FD8" w:rsidRDefault="00FD6FD8" w:rsidP="00FD6FD8">
      <w:pPr>
        <w:jc w:val="both"/>
      </w:pPr>
    </w:p>
    <w:p w:rsidR="00FD6FD8" w:rsidRDefault="00FD6FD8" w:rsidP="00FD6FD8">
      <w:pPr>
        <w:jc w:val="both"/>
      </w:pPr>
    </w:p>
    <w:p w:rsidR="00FD6FD8" w:rsidRPr="00280DC3" w:rsidRDefault="00FD6FD8" w:rsidP="00FD6FD8">
      <w:pPr>
        <w:jc w:val="both"/>
      </w:pPr>
      <w:r>
        <w:t>Лучше всех справились с заданием №1 ОУ: №</w:t>
      </w:r>
      <w:r w:rsidR="000D2091">
        <w:t>2,3,4,6,7,10,</w:t>
      </w:r>
      <w:r w:rsidR="00920EE1">
        <w:t>11,13,18,19,20,22,24</w:t>
      </w:r>
      <w:r w:rsidR="00B61B55">
        <w:t xml:space="preserve"> (90-100%)</w:t>
      </w:r>
      <w:r>
        <w:t>. Низкий уро</w:t>
      </w:r>
      <w:r w:rsidR="00920EE1">
        <w:t>вень выполнения задания у ОУ №</w:t>
      </w:r>
      <w:r w:rsidR="00B61B55">
        <w:t>23</w:t>
      </w:r>
      <w:r>
        <w:t>.</w:t>
      </w:r>
    </w:p>
    <w:p w:rsidR="00FD6FD8" w:rsidRDefault="00FD6FD8" w:rsidP="00FD6FD8">
      <w:pPr>
        <w:jc w:val="both"/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>№ </w:t>
      </w:r>
      <w:r w:rsidR="00B61B55">
        <w:rPr>
          <w:b/>
          <w:u w:val="single"/>
        </w:rPr>
        <w:t>1</w:t>
      </w:r>
      <w:r w:rsidRPr="00323237">
        <w:t>: «</w:t>
      </w:r>
      <w:r w:rsidR="00B61B55">
        <w:t>Задача на %</w:t>
      </w:r>
      <w:r>
        <w:t>"</w:t>
      </w:r>
      <w:r w:rsidRPr="00323237">
        <w:t xml:space="preserve"> </w:t>
      </w:r>
      <w:r>
        <w:t xml:space="preserve">выполнили </w:t>
      </w:r>
      <w:r w:rsidRPr="00323237">
        <w:t xml:space="preserve"> </w:t>
      </w:r>
      <w:r w:rsidR="00B61B55">
        <w:t>81</w:t>
      </w:r>
      <w:r w:rsidRPr="00323237">
        <w:t xml:space="preserve">% учащихся.  </w:t>
      </w:r>
      <w:r w:rsidR="00B61B55">
        <w:t>В КДР №1 25.11.14 с этой задачей справились 76,1% уч-ся. Виден рост</w:t>
      </w:r>
      <w:r>
        <w:t>.</w:t>
      </w:r>
      <w:r w:rsidR="00B61B55">
        <w:t xml:space="preserve"> </w:t>
      </w:r>
      <w:r>
        <w:t xml:space="preserve">Задание необходимо догнать до </w:t>
      </w:r>
      <w:r w:rsidR="00B61B55">
        <w:t>90</w:t>
      </w:r>
      <w:r>
        <w:t>%.</w:t>
      </w:r>
    </w:p>
    <w:p w:rsidR="00FD6FD8" w:rsidRDefault="00B61B55" w:rsidP="00FD6FD8">
      <w:pPr>
        <w:jc w:val="both"/>
      </w:pPr>
      <w:r>
        <w:rPr>
          <w:noProof/>
        </w:rPr>
        <w:lastRenderedPageBreak/>
        <w:drawing>
          <wp:inline distT="0" distB="0" distL="0" distR="0">
            <wp:extent cx="6302984" cy="1057275"/>
            <wp:effectExtent l="19050" t="0" r="2566" b="0"/>
            <wp:docPr id="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84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B55" w:rsidRDefault="00B61B55" w:rsidP="00FD6FD8">
      <w:pPr>
        <w:jc w:val="both"/>
      </w:pPr>
      <w:r>
        <w:rPr>
          <w:noProof/>
        </w:rPr>
        <w:drawing>
          <wp:inline distT="0" distB="0" distL="0" distR="0">
            <wp:extent cx="6153150" cy="1189609"/>
            <wp:effectExtent l="1905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8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D8" w:rsidRDefault="00FD6FD8" w:rsidP="00FD6FD8">
      <w:pPr>
        <w:jc w:val="both"/>
      </w:pPr>
    </w:p>
    <w:p w:rsidR="00FD6FD8" w:rsidRDefault="00FD6FD8" w:rsidP="00FD6FD8">
      <w:pPr>
        <w:jc w:val="both"/>
      </w:pPr>
    </w:p>
    <w:p w:rsidR="00B61B55" w:rsidRDefault="00B61B55" w:rsidP="00B61B55">
      <w:pPr>
        <w:jc w:val="both"/>
        <w:rPr>
          <w:u w:val="single"/>
        </w:rPr>
      </w:pPr>
      <w:r>
        <w:rPr>
          <w:u w:val="single"/>
        </w:rPr>
        <w:t>Проблема выполнения таких задач как правило</w:t>
      </w:r>
      <w:proofErr w:type="gramStart"/>
      <w:r>
        <w:rPr>
          <w:u w:val="single"/>
        </w:rPr>
        <w:t xml:space="preserve"> :</w:t>
      </w:r>
      <w:proofErr w:type="gramEnd"/>
    </w:p>
    <w:p w:rsidR="00B61B55" w:rsidRPr="00280DC3" w:rsidRDefault="00B61B55" w:rsidP="00B61B55">
      <w:pPr>
        <w:jc w:val="both"/>
      </w:pPr>
      <w:r w:rsidRPr="00280DC3">
        <w:t xml:space="preserve">1. </w:t>
      </w:r>
      <w:r>
        <w:t>В</w:t>
      </w:r>
      <w:r w:rsidRPr="00280DC3">
        <w:t>ычислительные навыки</w:t>
      </w:r>
    </w:p>
    <w:p w:rsidR="00B61B55" w:rsidRDefault="00B61B55" w:rsidP="00B61B55">
      <w:pPr>
        <w:jc w:val="both"/>
      </w:pPr>
      <w:r w:rsidRPr="00280DC3">
        <w:t>2. Осознанное чтение</w:t>
      </w:r>
      <w:proofErr w:type="gramStart"/>
      <w:r w:rsidRPr="00280DC3">
        <w:t>.</w:t>
      </w:r>
      <w:r>
        <w:t>(</w:t>
      </w:r>
      <w:proofErr w:type="gramEnd"/>
      <w:r>
        <w:t>учащиеся не понимают о чем речь в задаче, нет практических навыков в жизненных ситуациях)</w:t>
      </w:r>
    </w:p>
    <w:p w:rsidR="000D2091" w:rsidRDefault="000D2091" w:rsidP="00B61B55">
      <w:pPr>
        <w:jc w:val="both"/>
      </w:pPr>
      <w:r w:rsidRPr="000D2091">
        <w:rPr>
          <w:noProof/>
        </w:rPr>
        <w:drawing>
          <wp:inline distT="0" distB="0" distL="0" distR="0">
            <wp:extent cx="6543675" cy="2476500"/>
            <wp:effectExtent l="19050" t="0" r="9525" b="0"/>
            <wp:docPr id="63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61B55" w:rsidRDefault="00B61B55" w:rsidP="00B61B55">
      <w:pPr>
        <w:jc w:val="both"/>
      </w:pPr>
    </w:p>
    <w:p w:rsidR="000D2091" w:rsidRPr="00280DC3" w:rsidRDefault="000D2091" w:rsidP="000D2091">
      <w:pPr>
        <w:jc w:val="both"/>
      </w:pPr>
      <w:r>
        <w:t>Лучше всех справились с заданием №1 ОУ: №16,18,24,8 (90-100%). Низкий уровень выполнения задания у ОУ №4,10,22,23.</w:t>
      </w:r>
    </w:p>
    <w:p w:rsidR="00FD6FD8" w:rsidRDefault="00FD6FD8" w:rsidP="00FD6FD8">
      <w:pPr>
        <w:jc w:val="both"/>
      </w:pPr>
    </w:p>
    <w:p w:rsidR="00FD6FD8" w:rsidRPr="00323237" w:rsidRDefault="00FD6FD8" w:rsidP="00FD6FD8">
      <w:pPr>
        <w:jc w:val="both"/>
      </w:pPr>
    </w:p>
    <w:p w:rsidR="00FD6FD8" w:rsidRDefault="00FD6FD8" w:rsidP="00FD6FD8">
      <w:pPr>
        <w:jc w:val="both"/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 xml:space="preserve">№ </w:t>
      </w:r>
      <w:r w:rsidR="00B704AB">
        <w:rPr>
          <w:b/>
          <w:u w:val="single"/>
        </w:rPr>
        <w:t>2</w:t>
      </w:r>
      <w:r w:rsidRPr="00323237">
        <w:t xml:space="preserve"> по</w:t>
      </w:r>
      <w:r w:rsidRPr="00323237">
        <w:rPr>
          <w:b/>
        </w:rPr>
        <w:t xml:space="preserve"> </w:t>
      </w:r>
      <w:r w:rsidRPr="00323237">
        <w:t>теме:  «</w:t>
      </w:r>
      <w:r w:rsidR="00B704AB">
        <w:t>Задач на оптимальный выбор</w:t>
      </w:r>
      <w:r w:rsidRPr="00323237">
        <w:t xml:space="preserve">» - </w:t>
      </w:r>
      <w:r w:rsidR="00B704AB">
        <w:t>82</w:t>
      </w:r>
      <w:r w:rsidRPr="00323237">
        <w:t xml:space="preserve">% учащихся.  </w:t>
      </w:r>
    </w:p>
    <w:p w:rsidR="00FD6FD8" w:rsidRDefault="00FD6FD8" w:rsidP="00FD6FD8">
      <w:pPr>
        <w:jc w:val="both"/>
      </w:pPr>
    </w:p>
    <w:p w:rsidR="00FD6FD8" w:rsidRDefault="00FD6FD8" w:rsidP="00FD6FD8">
      <w:pPr>
        <w:jc w:val="both"/>
      </w:pPr>
    </w:p>
    <w:p w:rsidR="00FD6FD8" w:rsidRDefault="00B704AB" w:rsidP="00FD6FD8">
      <w:pPr>
        <w:jc w:val="both"/>
      </w:pPr>
      <w:r>
        <w:rPr>
          <w:noProof/>
        </w:rPr>
        <w:drawing>
          <wp:inline distT="0" distB="0" distL="0" distR="0">
            <wp:extent cx="5705475" cy="1901825"/>
            <wp:effectExtent l="19050" t="0" r="9525" b="0"/>
            <wp:docPr id="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AB" w:rsidRDefault="00B704AB" w:rsidP="00FD6FD8">
      <w:pPr>
        <w:jc w:val="both"/>
      </w:pPr>
      <w:r>
        <w:rPr>
          <w:noProof/>
        </w:rPr>
        <w:lastRenderedPageBreak/>
        <w:drawing>
          <wp:inline distT="0" distB="0" distL="0" distR="0">
            <wp:extent cx="5362575" cy="2138020"/>
            <wp:effectExtent l="19050" t="0" r="9525" b="0"/>
            <wp:docPr id="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AB" w:rsidRDefault="00B704AB" w:rsidP="00FD6FD8">
      <w:pPr>
        <w:jc w:val="both"/>
      </w:pPr>
      <w:r>
        <w:rPr>
          <w:noProof/>
        </w:rPr>
        <w:drawing>
          <wp:inline distT="0" distB="0" distL="0" distR="0">
            <wp:extent cx="5643259" cy="866775"/>
            <wp:effectExtent l="19050" t="0" r="0" b="0"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5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AB" w:rsidRDefault="00B704AB" w:rsidP="00FD6FD8">
      <w:pPr>
        <w:jc w:val="both"/>
      </w:pPr>
      <w:r>
        <w:t>Эта задача связывает базовый и профильный экзамены.</w:t>
      </w:r>
    </w:p>
    <w:p w:rsidR="00B704AB" w:rsidRDefault="00B704AB" w:rsidP="00B704AB">
      <w:pPr>
        <w:jc w:val="both"/>
        <w:rPr>
          <w:u w:val="single"/>
        </w:rPr>
      </w:pPr>
      <w:r>
        <w:rPr>
          <w:u w:val="single"/>
        </w:rPr>
        <w:t>Проблема выполнения таких задач как правило</w:t>
      </w:r>
      <w:proofErr w:type="gramStart"/>
      <w:r>
        <w:rPr>
          <w:u w:val="single"/>
        </w:rPr>
        <w:t xml:space="preserve"> :</w:t>
      </w:r>
      <w:proofErr w:type="gramEnd"/>
    </w:p>
    <w:p w:rsidR="00B704AB" w:rsidRPr="00280DC3" w:rsidRDefault="00B704AB" w:rsidP="00B704AB">
      <w:pPr>
        <w:jc w:val="both"/>
      </w:pPr>
      <w:r w:rsidRPr="00280DC3">
        <w:t xml:space="preserve">1. </w:t>
      </w:r>
      <w:r>
        <w:t>В</w:t>
      </w:r>
      <w:r w:rsidRPr="00280DC3">
        <w:t>ычислительные навыки</w:t>
      </w:r>
    </w:p>
    <w:p w:rsidR="00B704AB" w:rsidRDefault="00B704AB" w:rsidP="00B704AB">
      <w:pPr>
        <w:jc w:val="both"/>
      </w:pPr>
      <w:r w:rsidRPr="00280DC3">
        <w:t>2. Осознанное чтение</w:t>
      </w:r>
      <w:proofErr w:type="gramStart"/>
      <w:r w:rsidRPr="00280DC3">
        <w:t>.</w:t>
      </w:r>
      <w:r>
        <w:t>(</w:t>
      </w:r>
      <w:proofErr w:type="gramEnd"/>
      <w:r>
        <w:t>учащиеся не понимают о чем речь в задаче, нет практических навыков в жизненных ситуациях)</w:t>
      </w:r>
    </w:p>
    <w:p w:rsidR="000D2091" w:rsidRDefault="000D2091" w:rsidP="00B704AB">
      <w:pPr>
        <w:jc w:val="both"/>
      </w:pPr>
      <w:r w:rsidRPr="000D2091">
        <w:rPr>
          <w:noProof/>
        </w:rPr>
        <w:drawing>
          <wp:inline distT="0" distB="0" distL="0" distR="0">
            <wp:extent cx="6896100" cy="2543175"/>
            <wp:effectExtent l="19050" t="0" r="19050" b="0"/>
            <wp:docPr id="64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D2091" w:rsidRPr="00280DC3" w:rsidRDefault="000D2091" w:rsidP="000D2091">
      <w:pPr>
        <w:jc w:val="both"/>
      </w:pPr>
      <w:r>
        <w:t>Лучше всех справились с заданием №1 ОУ: №5,6,8,11,12,15,18,19,20,25. Низкий уровень выполнения задания у ОУ №1,4,10,14.</w:t>
      </w:r>
    </w:p>
    <w:p w:rsidR="000D2091" w:rsidRDefault="000D2091" w:rsidP="00B704AB">
      <w:pPr>
        <w:jc w:val="both"/>
      </w:pPr>
    </w:p>
    <w:p w:rsidR="00FD6FD8" w:rsidRDefault="00FD6FD8" w:rsidP="00FD6FD8">
      <w:pPr>
        <w:jc w:val="both"/>
      </w:pPr>
    </w:p>
    <w:p w:rsidR="00FD6FD8" w:rsidRDefault="00FD6FD8" w:rsidP="00FD6FD8">
      <w:pPr>
        <w:jc w:val="both"/>
      </w:pPr>
      <w:r>
        <w:t>Задание №</w:t>
      </w:r>
      <w:r w:rsidR="000D2091">
        <w:t>3</w:t>
      </w:r>
      <w:r>
        <w:t xml:space="preserve"> по теме "</w:t>
      </w:r>
      <w:r w:rsidR="000D2091">
        <w:t>Решение прямоугольного треугольника</w:t>
      </w:r>
      <w:r>
        <w:t>"-</w:t>
      </w:r>
      <w:r w:rsidR="000D2091">
        <w:t>55</w:t>
      </w:r>
      <w:r>
        <w:t>%.</w:t>
      </w:r>
      <w:r w:rsidR="000D2091">
        <w:t xml:space="preserve"> Западающая задача по геометрии</w:t>
      </w:r>
    </w:p>
    <w:p w:rsidR="00FD6FD8" w:rsidRDefault="00FD6FD8" w:rsidP="00FD6FD8">
      <w:pPr>
        <w:jc w:val="both"/>
      </w:pPr>
    </w:p>
    <w:p w:rsidR="00FD6FD8" w:rsidRDefault="00FD6FD8" w:rsidP="00FD6FD8">
      <w:pPr>
        <w:jc w:val="both"/>
      </w:pPr>
    </w:p>
    <w:p w:rsidR="00FD6FD8" w:rsidRDefault="000D2091" w:rsidP="00FD6FD8">
      <w:pPr>
        <w:jc w:val="both"/>
      </w:pPr>
      <w:r>
        <w:rPr>
          <w:noProof/>
        </w:rPr>
        <w:drawing>
          <wp:inline distT="0" distB="0" distL="0" distR="0">
            <wp:extent cx="4933950" cy="1355099"/>
            <wp:effectExtent l="19050" t="0" r="0" b="0"/>
            <wp:docPr id="6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3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91" w:rsidRDefault="000D2091" w:rsidP="00FD6FD8">
      <w:pPr>
        <w:jc w:val="both"/>
      </w:pPr>
      <w:r>
        <w:rPr>
          <w:noProof/>
        </w:rPr>
        <w:lastRenderedPageBreak/>
        <w:drawing>
          <wp:inline distT="0" distB="0" distL="0" distR="0">
            <wp:extent cx="4667250" cy="1381125"/>
            <wp:effectExtent l="19050" t="0" r="0" b="0"/>
            <wp:docPr id="6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D8" w:rsidRPr="0010540C" w:rsidRDefault="00FD6FD8" w:rsidP="00FD6FD8">
      <w:pPr>
        <w:jc w:val="both"/>
        <w:rPr>
          <w:u w:val="single"/>
        </w:rPr>
      </w:pPr>
      <w:r w:rsidRPr="0010540C">
        <w:rPr>
          <w:u w:val="single"/>
        </w:rPr>
        <w:t>Проблема выполнения этого задания</w:t>
      </w:r>
    </w:p>
    <w:p w:rsidR="00FD6FD8" w:rsidRDefault="00FD6FD8" w:rsidP="00FD6FD8">
      <w:pPr>
        <w:jc w:val="both"/>
      </w:pPr>
      <w:r>
        <w:t>1. Осознанное чтени</w:t>
      </w:r>
      <w:proofErr w:type="gramStart"/>
      <w:r>
        <w:t>е(</w:t>
      </w:r>
      <w:proofErr w:type="gramEnd"/>
      <w:r>
        <w:t xml:space="preserve"> учащиеся не понимают задачу, не могут составить математическую модель)</w:t>
      </w:r>
    </w:p>
    <w:p w:rsidR="00FD6FD8" w:rsidRDefault="00FD6FD8" w:rsidP="00FD6FD8">
      <w:pPr>
        <w:jc w:val="both"/>
      </w:pPr>
      <w:r>
        <w:t>2. Вычислительные навыки.</w:t>
      </w:r>
    </w:p>
    <w:p w:rsidR="00FD6FD8" w:rsidRDefault="000D2091" w:rsidP="00FD6FD8">
      <w:pPr>
        <w:jc w:val="both"/>
      </w:pPr>
      <w:r>
        <w:t>3. Учащиеся не владеют геометрическими фактами, не знают основных формул.</w:t>
      </w:r>
    </w:p>
    <w:p w:rsidR="00FD6FD8" w:rsidRPr="00280DC3" w:rsidRDefault="000D2091" w:rsidP="00FD6FD8">
      <w:pPr>
        <w:jc w:val="both"/>
      </w:pPr>
      <w:r w:rsidRPr="000D2091">
        <w:rPr>
          <w:noProof/>
        </w:rPr>
        <w:drawing>
          <wp:inline distT="0" distB="0" distL="0" distR="0">
            <wp:extent cx="7000875" cy="2314575"/>
            <wp:effectExtent l="19050" t="0" r="9525" b="0"/>
            <wp:docPr id="65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D6FD8" w:rsidRDefault="00FD6FD8" w:rsidP="00FD6FD8">
      <w:pPr>
        <w:jc w:val="both"/>
      </w:pPr>
    </w:p>
    <w:p w:rsidR="000D2091" w:rsidRDefault="000D2091" w:rsidP="000D2091">
      <w:pPr>
        <w:jc w:val="both"/>
      </w:pPr>
      <w:r>
        <w:t>Лучше всех справились с заданием №3 ОУ: №15,18,20,22,. Низкий уровень выполнения задания у ОУ №1,3,4,6,8,10,12,13,14,16,23,24,25,36</w:t>
      </w:r>
      <w:r w:rsidR="00920EE1">
        <w:t>.</w:t>
      </w:r>
    </w:p>
    <w:p w:rsidR="00920EE1" w:rsidRDefault="00920EE1" w:rsidP="000D2091">
      <w:pPr>
        <w:jc w:val="both"/>
      </w:pPr>
      <w:r>
        <w:t>Рекомендации:</w:t>
      </w:r>
      <w:r w:rsidR="00427671">
        <w:t xml:space="preserve"> использовать для отработки этого задания книгу </w:t>
      </w:r>
      <w:proofErr w:type="spellStart"/>
      <w:r w:rsidR="00427671">
        <w:t>Сукманюк</w:t>
      </w:r>
      <w:proofErr w:type="spellEnd"/>
      <w:r w:rsidR="00427671">
        <w:t xml:space="preserve"> В.Н. "Геометрия обыкновенная" ККОДППО кафедра математики</w:t>
      </w:r>
      <w:proofErr w:type="gramStart"/>
      <w:r w:rsidR="00427671">
        <w:t>.</w:t>
      </w:r>
      <w:proofErr w:type="gramEnd"/>
      <w:r w:rsidR="00427671">
        <w:t xml:space="preserve"> </w:t>
      </w:r>
      <w:proofErr w:type="gramStart"/>
      <w:r w:rsidR="00427671">
        <w:t>к</w:t>
      </w:r>
      <w:proofErr w:type="gramEnd"/>
      <w:r w:rsidR="00427671">
        <w:t>аб№223</w:t>
      </w:r>
    </w:p>
    <w:p w:rsidR="00427671" w:rsidRDefault="00427671" w:rsidP="00427671">
      <w:pPr>
        <w:jc w:val="both"/>
      </w:pPr>
      <w:r>
        <w:t>З</w:t>
      </w:r>
      <w:r w:rsidRPr="00323237">
        <w:rPr>
          <w:u w:val="single"/>
        </w:rPr>
        <w:t xml:space="preserve">аданием </w:t>
      </w:r>
      <w:r w:rsidRPr="00323237">
        <w:rPr>
          <w:b/>
          <w:u w:val="single"/>
        </w:rPr>
        <w:t xml:space="preserve">№ </w:t>
      </w:r>
      <w:r>
        <w:rPr>
          <w:b/>
          <w:u w:val="single"/>
        </w:rPr>
        <w:t>5</w:t>
      </w:r>
      <w:r w:rsidRPr="00323237">
        <w:t xml:space="preserve">  по</w:t>
      </w:r>
      <w:r w:rsidRPr="00323237">
        <w:rPr>
          <w:b/>
        </w:rPr>
        <w:t xml:space="preserve"> </w:t>
      </w:r>
      <w:r w:rsidRPr="00323237">
        <w:t>теме: «</w:t>
      </w:r>
      <w:r>
        <w:t xml:space="preserve">Стереометрическая задача»  </w:t>
      </w:r>
      <w:r w:rsidRPr="00B5265C">
        <w:rPr>
          <w:b/>
        </w:rPr>
        <w:t>справились 6</w:t>
      </w:r>
      <w:r>
        <w:rPr>
          <w:b/>
        </w:rPr>
        <w:t>2</w:t>
      </w:r>
      <w:r w:rsidRPr="00B5265C">
        <w:rPr>
          <w:b/>
        </w:rPr>
        <w:t>%</w:t>
      </w:r>
      <w:r>
        <w:t xml:space="preserve"> учащихся. </w:t>
      </w:r>
    </w:p>
    <w:p w:rsidR="00427671" w:rsidRDefault="00427671" w:rsidP="00427671">
      <w:pPr>
        <w:jc w:val="both"/>
      </w:pPr>
    </w:p>
    <w:p w:rsidR="00427671" w:rsidRDefault="00427671" w:rsidP="00427671">
      <w:pPr>
        <w:jc w:val="both"/>
      </w:pPr>
      <w:r w:rsidRPr="005C149E">
        <w:t xml:space="preserve">  </w:t>
      </w:r>
      <w:r>
        <w:rPr>
          <w:noProof/>
        </w:rPr>
        <w:drawing>
          <wp:inline distT="0" distB="0" distL="0" distR="0">
            <wp:extent cx="5048250" cy="1497067"/>
            <wp:effectExtent l="19050" t="0" r="0" b="0"/>
            <wp:docPr id="7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9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71" w:rsidRDefault="00427671" w:rsidP="00427671">
      <w:pPr>
        <w:jc w:val="both"/>
      </w:pPr>
      <w:r>
        <w:rPr>
          <w:noProof/>
        </w:rPr>
        <w:drawing>
          <wp:inline distT="0" distB="0" distL="0" distR="0">
            <wp:extent cx="5229225" cy="1373499"/>
            <wp:effectExtent l="19050" t="0" r="9525" b="0"/>
            <wp:docPr id="7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37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71" w:rsidRDefault="00427671" w:rsidP="00427671">
      <w:pPr>
        <w:jc w:val="both"/>
      </w:pPr>
      <w:r>
        <w:rPr>
          <w:noProof/>
        </w:rPr>
        <w:lastRenderedPageBreak/>
        <w:drawing>
          <wp:inline distT="0" distB="0" distL="0" distR="0">
            <wp:extent cx="5172075" cy="1351413"/>
            <wp:effectExtent l="19050" t="0" r="9525" b="0"/>
            <wp:docPr id="7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35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71" w:rsidRDefault="00427671" w:rsidP="00427671">
      <w:pPr>
        <w:jc w:val="both"/>
      </w:pPr>
      <w:r>
        <w:t>Проблема выполнения этого задания:</w:t>
      </w:r>
    </w:p>
    <w:p w:rsidR="00427671" w:rsidRDefault="00427671" w:rsidP="00427671">
      <w:pPr>
        <w:jc w:val="both"/>
      </w:pPr>
      <w:r>
        <w:t>1. Неумение применять теорему Пифагора</w:t>
      </w:r>
    </w:p>
    <w:p w:rsidR="00427671" w:rsidRDefault="00427671" w:rsidP="00427671">
      <w:pPr>
        <w:jc w:val="both"/>
      </w:pPr>
      <w:r>
        <w:t>2.Незнание свой</w:t>
      </w:r>
      <w:proofErr w:type="gramStart"/>
      <w:r>
        <w:t>ств кр</w:t>
      </w:r>
      <w:proofErr w:type="gramEnd"/>
      <w:r>
        <w:t>углых тел, призм, пирамид.</w:t>
      </w:r>
    </w:p>
    <w:p w:rsidR="00427671" w:rsidRPr="00323237" w:rsidRDefault="00427671" w:rsidP="00427671">
      <w:pPr>
        <w:pStyle w:val="3"/>
        <w:ind w:left="0" w:firstLine="0"/>
        <w:rPr>
          <w:color w:val="FF0000"/>
          <w:szCs w:val="24"/>
        </w:rPr>
      </w:pPr>
      <w:r>
        <w:t>3.Неумение распознать плоские фигуры и использовать их свойства.</w:t>
      </w:r>
      <w:r>
        <w:rPr>
          <w:szCs w:val="24"/>
        </w:rPr>
        <w:t xml:space="preserve"> </w:t>
      </w:r>
    </w:p>
    <w:p w:rsidR="00427671" w:rsidRDefault="00427671" w:rsidP="00427671">
      <w:pPr>
        <w:jc w:val="both"/>
      </w:pPr>
    </w:p>
    <w:p w:rsidR="00427671" w:rsidRPr="00323237" w:rsidRDefault="00427671" w:rsidP="00427671">
      <w:pPr>
        <w:pStyle w:val="3"/>
        <w:ind w:left="0" w:firstLine="0"/>
        <w:rPr>
          <w:color w:val="FF0000"/>
          <w:szCs w:val="24"/>
        </w:rPr>
      </w:pPr>
      <w:r w:rsidRPr="00920EE1">
        <w:rPr>
          <w:noProof/>
          <w:color w:val="FF0000"/>
          <w:szCs w:val="24"/>
        </w:rPr>
        <w:drawing>
          <wp:inline distT="0" distB="0" distL="0" distR="0">
            <wp:extent cx="6867525" cy="2524125"/>
            <wp:effectExtent l="19050" t="0" r="9525" b="0"/>
            <wp:docPr id="7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27671" w:rsidRDefault="00427671" w:rsidP="00427671">
      <w:pPr>
        <w:jc w:val="both"/>
      </w:pPr>
    </w:p>
    <w:p w:rsidR="00427671" w:rsidRDefault="00427671" w:rsidP="00427671">
      <w:pPr>
        <w:jc w:val="both"/>
      </w:pPr>
    </w:p>
    <w:p w:rsidR="00427671" w:rsidRDefault="00427671" w:rsidP="00427671">
      <w:pPr>
        <w:jc w:val="both"/>
      </w:pPr>
      <w:r>
        <w:t>Лучше всех справились с заданием №6 ОУ: №2,11,15,16,18,20,22,24,25. Низкий уровень выполнения задания у ОУ №4,8,14,23.</w:t>
      </w:r>
    </w:p>
    <w:p w:rsidR="00FD6FD8" w:rsidRDefault="00FD6FD8" w:rsidP="00FD6FD8">
      <w:pPr>
        <w:jc w:val="both"/>
      </w:pPr>
    </w:p>
    <w:p w:rsidR="00FD6FD8" w:rsidRPr="00323237" w:rsidRDefault="00FD6FD8" w:rsidP="00FD6FD8">
      <w:pPr>
        <w:jc w:val="both"/>
      </w:pPr>
    </w:p>
    <w:p w:rsidR="00FD6FD8" w:rsidRDefault="00FD6FD8" w:rsidP="00FD6FD8">
      <w:pPr>
        <w:jc w:val="both"/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 xml:space="preserve">№ </w:t>
      </w:r>
      <w:r w:rsidR="00427671">
        <w:rPr>
          <w:b/>
          <w:u w:val="single"/>
        </w:rPr>
        <w:t>6</w:t>
      </w:r>
      <w:r w:rsidRPr="00323237">
        <w:t xml:space="preserve">  по</w:t>
      </w:r>
      <w:r w:rsidRPr="00323237">
        <w:rPr>
          <w:b/>
        </w:rPr>
        <w:t xml:space="preserve"> </w:t>
      </w:r>
      <w:r w:rsidRPr="00323237">
        <w:t>теме: «</w:t>
      </w:r>
      <w:r w:rsidR="00427671">
        <w:t>Преобразование выражений, содержащих степень с рациональным показателем</w:t>
      </w:r>
      <w:r w:rsidRPr="00323237">
        <w:t xml:space="preserve">» - </w:t>
      </w:r>
      <w:r w:rsidR="00427671">
        <w:t>65</w:t>
      </w:r>
      <w:r w:rsidRPr="00323237">
        <w:t>% учащихся.</w:t>
      </w:r>
      <w:r>
        <w:t xml:space="preserve"> </w:t>
      </w:r>
    </w:p>
    <w:p w:rsidR="00427671" w:rsidRDefault="00427671" w:rsidP="00FD6FD8">
      <w:pPr>
        <w:jc w:val="both"/>
      </w:pPr>
      <w:r>
        <w:rPr>
          <w:noProof/>
        </w:rPr>
        <w:drawing>
          <wp:inline distT="0" distB="0" distL="0" distR="0">
            <wp:extent cx="1695450" cy="516007"/>
            <wp:effectExtent l="19050" t="0" r="0" b="0"/>
            <wp:docPr id="7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71">
        <w:t xml:space="preserve"> </w:t>
      </w:r>
      <w:r>
        <w:rPr>
          <w:noProof/>
        </w:rPr>
        <w:drawing>
          <wp:inline distT="0" distB="0" distL="0" distR="0">
            <wp:extent cx="2543175" cy="523603"/>
            <wp:effectExtent l="19050" t="0" r="0" b="0"/>
            <wp:docPr id="7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69" cy="52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71">
        <w:t xml:space="preserve"> </w:t>
      </w:r>
      <w:r>
        <w:rPr>
          <w:noProof/>
        </w:rPr>
        <w:drawing>
          <wp:inline distT="0" distB="0" distL="0" distR="0">
            <wp:extent cx="2143125" cy="543778"/>
            <wp:effectExtent l="19050" t="0" r="9525" b="0"/>
            <wp:docPr id="7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4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D8" w:rsidRDefault="00FD6FD8" w:rsidP="00FD6FD8">
      <w:pPr>
        <w:jc w:val="both"/>
        <w:rPr>
          <w:noProof/>
        </w:rPr>
      </w:pPr>
      <w:r w:rsidRPr="005C149E">
        <w:t xml:space="preserve">  </w:t>
      </w:r>
    </w:p>
    <w:p w:rsidR="00427671" w:rsidRDefault="00427671" w:rsidP="00FD6FD8">
      <w:pPr>
        <w:jc w:val="both"/>
      </w:pPr>
    </w:p>
    <w:p w:rsidR="00FD6FD8" w:rsidRDefault="00427671" w:rsidP="00FD6FD8">
      <w:pPr>
        <w:jc w:val="both"/>
      </w:pPr>
      <w:r>
        <w:t>Н</w:t>
      </w:r>
      <w:r w:rsidR="00FD6FD8">
        <w:t>езнание основных свой</w:t>
      </w:r>
      <w:proofErr w:type="gramStart"/>
      <w:r w:rsidR="00FD6FD8">
        <w:t>ств ст</w:t>
      </w:r>
      <w:proofErr w:type="gramEnd"/>
      <w:r w:rsidR="00FD6FD8">
        <w:t>епени или неумение их применить.</w:t>
      </w:r>
      <w:r>
        <w:t xml:space="preserve"> Включить это задание в устный счет и отрабатывать на уроках.</w:t>
      </w:r>
    </w:p>
    <w:p w:rsidR="00427671" w:rsidRDefault="00427671" w:rsidP="00FD6FD8">
      <w:pPr>
        <w:jc w:val="both"/>
      </w:pPr>
      <w:r w:rsidRPr="00427671">
        <w:rPr>
          <w:noProof/>
        </w:rPr>
        <w:drawing>
          <wp:inline distT="0" distB="0" distL="0" distR="0">
            <wp:extent cx="6991350" cy="2219325"/>
            <wp:effectExtent l="19050" t="0" r="19050" b="0"/>
            <wp:docPr id="7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D6FD8" w:rsidRDefault="00FD6FD8" w:rsidP="00FD6FD8">
      <w:pPr>
        <w:jc w:val="both"/>
      </w:pPr>
      <w:r>
        <w:lastRenderedPageBreak/>
        <w:t>Лучше всех справились с заданием №5 ОУ: №</w:t>
      </w:r>
      <w:r w:rsidR="00427671">
        <w:t>18,24(100%)</w:t>
      </w:r>
      <w:r>
        <w:t>. Низкий уровень выполнения задания у ОУ №</w:t>
      </w:r>
      <w:r w:rsidR="00427671">
        <w:t>14,36,4(менее 50%)</w:t>
      </w:r>
    </w:p>
    <w:p w:rsidR="00FD6FD8" w:rsidRPr="00323237" w:rsidRDefault="00FD6FD8" w:rsidP="00FD6FD8">
      <w:pPr>
        <w:jc w:val="both"/>
      </w:pPr>
    </w:p>
    <w:p w:rsidR="00FD6FD8" w:rsidRDefault="00FD6FD8" w:rsidP="00FD6FD8">
      <w:pPr>
        <w:jc w:val="both"/>
      </w:pPr>
    </w:p>
    <w:p w:rsidR="00FD6FD8" w:rsidRDefault="00FD6FD8" w:rsidP="00FD6FD8">
      <w:pPr>
        <w:pStyle w:val="3"/>
        <w:ind w:left="0" w:firstLine="0"/>
        <w:rPr>
          <w:szCs w:val="24"/>
        </w:rPr>
      </w:pPr>
      <w:r w:rsidRPr="00323237">
        <w:rPr>
          <w:szCs w:val="24"/>
          <w:u w:val="single"/>
        </w:rPr>
        <w:t xml:space="preserve">Задание </w:t>
      </w:r>
      <w:r w:rsidRPr="00323237">
        <w:rPr>
          <w:b/>
          <w:szCs w:val="24"/>
          <w:u w:val="single"/>
        </w:rPr>
        <w:t xml:space="preserve">№ </w:t>
      </w:r>
      <w:r>
        <w:rPr>
          <w:b/>
          <w:szCs w:val="24"/>
          <w:u w:val="single"/>
        </w:rPr>
        <w:t>7</w:t>
      </w:r>
      <w:r w:rsidRPr="00323237">
        <w:rPr>
          <w:szCs w:val="24"/>
        </w:rPr>
        <w:t xml:space="preserve"> по</w:t>
      </w:r>
      <w:r w:rsidRPr="00323237">
        <w:rPr>
          <w:b/>
          <w:szCs w:val="24"/>
        </w:rPr>
        <w:t xml:space="preserve"> </w:t>
      </w:r>
      <w:r w:rsidRPr="00323237">
        <w:rPr>
          <w:szCs w:val="24"/>
        </w:rPr>
        <w:t>теме: «</w:t>
      </w:r>
      <w:r>
        <w:rPr>
          <w:szCs w:val="24"/>
        </w:rPr>
        <w:t>Т</w:t>
      </w:r>
      <w:r w:rsidR="00427671">
        <w:rPr>
          <w:szCs w:val="24"/>
        </w:rPr>
        <w:t>екстовая задача на работу</w:t>
      </w:r>
      <w:r w:rsidRPr="00323237">
        <w:rPr>
          <w:szCs w:val="24"/>
        </w:rPr>
        <w:t xml:space="preserve">» - </w:t>
      </w:r>
      <w:r w:rsidR="00427671">
        <w:rPr>
          <w:szCs w:val="24"/>
        </w:rPr>
        <w:t>29</w:t>
      </w:r>
      <w:r w:rsidRPr="00B5265C">
        <w:rPr>
          <w:b/>
          <w:szCs w:val="24"/>
        </w:rPr>
        <w:t>%</w:t>
      </w:r>
      <w:r w:rsidRPr="00323237">
        <w:rPr>
          <w:szCs w:val="24"/>
        </w:rPr>
        <w:t xml:space="preserve"> учащихся.  </w:t>
      </w:r>
      <w:r>
        <w:rPr>
          <w:szCs w:val="24"/>
        </w:rPr>
        <w:t>Это самый низкий результат.</w:t>
      </w:r>
    </w:p>
    <w:p w:rsidR="00FD6FD8" w:rsidRDefault="00FD6FD8" w:rsidP="00FD6FD8">
      <w:pPr>
        <w:pStyle w:val="3"/>
        <w:ind w:left="0" w:firstLine="0"/>
        <w:rPr>
          <w:color w:val="FF0000"/>
        </w:rPr>
      </w:pPr>
      <w:r w:rsidRPr="00253396">
        <w:rPr>
          <w:color w:val="FF0000"/>
        </w:rPr>
        <w:t xml:space="preserve">  </w:t>
      </w:r>
      <w:r w:rsidR="00427671">
        <w:rPr>
          <w:noProof/>
          <w:color w:val="FF0000"/>
        </w:rPr>
        <w:drawing>
          <wp:inline distT="0" distB="0" distL="0" distR="0">
            <wp:extent cx="5829300" cy="510309"/>
            <wp:effectExtent l="19050" t="0" r="0" b="0"/>
            <wp:docPr id="7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1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71" w:rsidRDefault="00427671" w:rsidP="00FD6FD8">
      <w:pPr>
        <w:pStyle w:val="3"/>
        <w:ind w:left="0" w:firstLine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91250" cy="792146"/>
            <wp:effectExtent l="19050" t="0" r="0" b="0"/>
            <wp:docPr id="8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D8" w:rsidRDefault="00FD6FD8" w:rsidP="00FD6FD8">
      <w:pPr>
        <w:pStyle w:val="3"/>
        <w:ind w:left="0" w:firstLine="0"/>
        <w:rPr>
          <w:color w:val="000000" w:themeColor="text1"/>
        </w:rPr>
      </w:pPr>
      <w:r w:rsidRPr="00253396">
        <w:rPr>
          <w:color w:val="000000" w:themeColor="text1"/>
        </w:rPr>
        <w:t>Проблема выполнения этого задания:</w:t>
      </w:r>
    </w:p>
    <w:p w:rsidR="003A3ADE" w:rsidRDefault="003A3ADE" w:rsidP="00FD6FD8">
      <w:pPr>
        <w:pStyle w:val="3"/>
        <w:ind w:left="0" w:firstLine="0"/>
        <w:rPr>
          <w:color w:val="000000" w:themeColor="text1"/>
        </w:rPr>
      </w:pPr>
      <w:r>
        <w:rPr>
          <w:color w:val="000000" w:themeColor="text1"/>
        </w:rPr>
        <w:t>1.неумение составить математическую модель.</w:t>
      </w:r>
    </w:p>
    <w:p w:rsidR="003A3ADE" w:rsidRDefault="003A3ADE" w:rsidP="00FD6FD8">
      <w:pPr>
        <w:pStyle w:val="3"/>
        <w:ind w:left="0" w:firstLine="0"/>
        <w:rPr>
          <w:color w:val="000000" w:themeColor="text1"/>
        </w:rPr>
      </w:pPr>
      <w:r>
        <w:rPr>
          <w:color w:val="000000" w:themeColor="text1"/>
        </w:rPr>
        <w:t>2.Не знают алгоритма решения дробно-рационального уравнения</w:t>
      </w:r>
    </w:p>
    <w:p w:rsidR="003A3ADE" w:rsidRPr="00253396" w:rsidRDefault="003A3ADE" w:rsidP="00FD6FD8">
      <w:pPr>
        <w:pStyle w:val="3"/>
        <w:ind w:left="0" w:firstLine="0"/>
        <w:rPr>
          <w:color w:val="000000" w:themeColor="text1"/>
        </w:rPr>
      </w:pPr>
      <w:r>
        <w:rPr>
          <w:color w:val="000000" w:themeColor="text1"/>
        </w:rPr>
        <w:t>3.Вычислительные ошибки</w:t>
      </w:r>
    </w:p>
    <w:p w:rsidR="00FD6FD8" w:rsidRDefault="00FD6FD8" w:rsidP="00FD6FD8">
      <w:pPr>
        <w:pStyle w:val="3"/>
        <w:ind w:left="0" w:firstLine="0"/>
        <w:rPr>
          <w:noProof/>
          <w:color w:val="000000" w:themeColor="text1"/>
          <w:szCs w:val="24"/>
        </w:rPr>
      </w:pPr>
    </w:p>
    <w:p w:rsidR="003A3ADE" w:rsidRDefault="003A3ADE" w:rsidP="00FD6FD8">
      <w:pPr>
        <w:pStyle w:val="3"/>
        <w:ind w:left="0" w:firstLine="0"/>
        <w:rPr>
          <w:color w:val="000000" w:themeColor="text1"/>
          <w:szCs w:val="24"/>
        </w:rPr>
      </w:pPr>
      <w:r w:rsidRPr="003A3ADE">
        <w:rPr>
          <w:noProof/>
          <w:color w:val="000000" w:themeColor="text1"/>
          <w:szCs w:val="24"/>
        </w:rPr>
        <w:drawing>
          <wp:inline distT="0" distB="0" distL="0" distR="0">
            <wp:extent cx="6943725" cy="2305050"/>
            <wp:effectExtent l="19050" t="0" r="9525" b="0"/>
            <wp:docPr id="83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D6FD8" w:rsidRDefault="00FD6FD8" w:rsidP="00FD6FD8">
      <w:pPr>
        <w:jc w:val="both"/>
      </w:pPr>
      <w:r>
        <w:t>Лучше всех справились с заданием №6 ОУ: №</w:t>
      </w:r>
      <w:r w:rsidR="003A3ADE">
        <w:t>13,22</w:t>
      </w:r>
      <w:r>
        <w:t>. Низкий уровень выполнения задания у ОУ №4,</w:t>
      </w:r>
      <w:r w:rsidR="00134F71">
        <w:t>5,6,9.12,18</w:t>
      </w:r>
      <w:r>
        <w:t>.</w:t>
      </w:r>
    </w:p>
    <w:p w:rsidR="00FD6FD8" w:rsidRPr="00253396" w:rsidRDefault="00FD6FD8" w:rsidP="00FD6FD8">
      <w:pPr>
        <w:pStyle w:val="3"/>
        <w:ind w:left="0" w:firstLine="0"/>
        <w:rPr>
          <w:color w:val="000000" w:themeColor="text1"/>
          <w:szCs w:val="24"/>
        </w:rPr>
      </w:pPr>
    </w:p>
    <w:p w:rsidR="00FD6FD8" w:rsidRDefault="00FD6FD8" w:rsidP="00FD6FD8">
      <w:pPr>
        <w:jc w:val="both"/>
        <w:rPr>
          <w:color w:val="000000" w:themeColor="text1"/>
        </w:rPr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>№ 8</w:t>
      </w:r>
      <w:r w:rsidRPr="00323237">
        <w:t xml:space="preserve"> (с развёрнутым  ответом) было направлено на проверку умения </w:t>
      </w:r>
      <w:r w:rsidRPr="00323237">
        <w:rPr>
          <w:color w:val="000000" w:themeColor="text1"/>
        </w:rPr>
        <w:t xml:space="preserve">решать </w:t>
      </w:r>
      <w:r w:rsidR="00134F71">
        <w:rPr>
          <w:color w:val="000000" w:themeColor="text1"/>
        </w:rPr>
        <w:t>показательные неравенства</w:t>
      </w:r>
      <w:r>
        <w:rPr>
          <w:color w:val="000000" w:themeColor="text1"/>
        </w:rPr>
        <w:t>.</w:t>
      </w:r>
      <w:r w:rsidRPr="00323237">
        <w:rPr>
          <w:color w:val="000000" w:themeColor="text1"/>
        </w:rPr>
        <w:t xml:space="preserve"> </w:t>
      </w:r>
      <w:r w:rsidRPr="00323237">
        <w:t>С этим заданием справились: 8</w:t>
      </w:r>
      <w:r>
        <w:t xml:space="preserve"> </w:t>
      </w:r>
      <w:r w:rsidRPr="00323237">
        <w:t>(1) –</w:t>
      </w:r>
      <w:r>
        <w:t xml:space="preserve"> </w:t>
      </w:r>
      <w:r w:rsidR="00134F71">
        <w:t>6</w:t>
      </w:r>
      <w:r>
        <w:t>%</w:t>
      </w:r>
      <w:r w:rsidRPr="00323237">
        <w:t xml:space="preserve"> </w:t>
      </w:r>
      <w:r w:rsidR="00134F71">
        <w:t xml:space="preserve">(19 </w:t>
      </w:r>
      <w:r w:rsidRPr="00323237">
        <w:t>учащихся</w:t>
      </w:r>
      <w:r w:rsidR="00134F71">
        <w:t>)</w:t>
      </w:r>
      <w:r w:rsidRPr="00323237">
        <w:t>, 8</w:t>
      </w:r>
      <w:r>
        <w:t xml:space="preserve"> </w:t>
      </w:r>
      <w:r w:rsidRPr="00323237">
        <w:t xml:space="preserve">(2) – </w:t>
      </w:r>
      <w:r>
        <w:t>8</w:t>
      </w:r>
      <w:r w:rsidRPr="00B5265C">
        <w:rPr>
          <w:b/>
        </w:rPr>
        <w:t>%</w:t>
      </w:r>
      <w:r w:rsidRPr="00323237">
        <w:t xml:space="preserve"> </w:t>
      </w:r>
      <w:r w:rsidR="00134F71">
        <w:t xml:space="preserve">(9 </w:t>
      </w:r>
      <w:r w:rsidRPr="00323237">
        <w:t>учащихся</w:t>
      </w:r>
      <w:r w:rsidR="00134F71">
        <w:t>)</w:t>
      </w:r>
      <w:r w:rsidRPr="00323237">
        <w:t xml:space="preserve">. </w:t>
      </w:r>
      <w:r w:rsidRPr="00B5265C">
        <w:rPr>
          <w:b/>
          <w:color w:val="C00000"/>
        </w:rPr>
        <w:t>Это самый низкий процент</w:t>
      </w:r>
      <w:r w:rsidRPr="00323237">
        <w:rPr>
          <w:color w:val="000000" w:themeColor="text1"/>
        </w:rPr>
        <w:t xml:space="preserve"> выполнения задания диагностической работы. </w:t>
      </w:r>
    </w:p>
    <w:p w:rsidR="00FD6FD8" w:rsidRDefault="00FD6FD8" w:rsidP="00FD6FD8">
      <w:pPr>
        <w:jc w:val="both"/>
        <w:rPr>
          <w:color w:val="FF0000"/>
        </w:rPr>
      </w:pPr>
    </w:p>
    <w:p w:rsidR="00FD6FD8" w:rsidRDefault="00FD6FD8" w:rsidP="00FD6FD8">
      <w:pPr>
        <w:jc w:val="both"/>
        <w:rPr>
          <w:color w:val="FF0000"/>
        </w:rPr>
      </w:pPr>
    </w:p>
    <w:p w:rsidR="00FD6FD8" w:rsidRDefault="00134F71" w:rsidP="00FD6FD8">
      <w:pPr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091545" cy="571500"/>
            <wp:effectExtent l="19050" t="0" r="0" b="0"/>
            <wp:docPr id="8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71" w:rsidRDefault="00134F71" w:rsidP="00FD6FD8">
      <w:pPr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695950" cy="550609"/>
            <wp:effectExtent l="19050" t="0" r="0" b="0"/>
            <wp:docPr id="8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5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71" w:rsidRDefault="00134F71" w:rsidP="00FD6FD8">
      <w:pPr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609975" cy="761022"/>
            <wp:effectExtent l="19050" t="0" r="9525" b="0"/>
            <wp:docPr id="8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19" cy="76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D8" w:rsidRPr="00A94111" w:rsidRDefault="00FD6FD8" w:rsidP="00FD6FD8">
      <w:pPr>
        <w:jc w:val="both"/>
        <w:rPr>
          <w:b/>
          <w:color w:val="000000" w:themeColor="text1"/>
        </w:rPr>
      </w:pPr>
      <w:r w:rsidRPr="00A94111">
        <w:rPr>
          <w:b/>
          <w:color w:val="000000" w:themeColor="text1"/>
        </w:rPr>
        <w:t>Основные ошибки:</w:t>
      </w:r>
    </w:p>
    <w:p w:rsidR="00FD6FD8" w:rsidRPr="00A94111" w:rsidRDefault="00FD6FD8" w:rsidP="00FD6FD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 Н</w:t>
      </w:r>
      <w:r w:rsidR="00134F71">
        <w:rPr>
          <w:b/>
          <w:color w:val="000000" w:themeColor="text1"/>
        </w:rPr>
        <w:t>еправильное применение метода интервалов</w:t>
      </w:r>
    </w:p>
    <w:p w:rsidR="00FD6FD8" w:rsidRPr="00A94111" w:rsidRDefault="00FD6FD8" w:rsidP="00FD6FD8">
      <w:pPr>
        <w:jc w:val="both"/>
        <w:rPr>
          <w:b/>
          <w:color w:val="000000" w:themeColor="text1"/>
        </w:rPr>
      </w:pPr>
      <w:r w:rsidRPr="00A94111">
        <w:rPr>
          <w:b/>
          <w:color w:val="000000" w:themeColor="text1"/>
        </w:rPr>
        <w:t>2. Не</w:t>
      </w:r>
      <w:r w:rsidR="00134F71">
        <w:rPr>
          <w:b/>
          <w:color w:val="000000" w:themeColor="text1"/>
        </w:rPr>
        <w:t>умение перейти от замены к переменной.</w:t>
      </w:r>
    </w:p>
    <w:p w:rsidR="00FD6FD8" w:rsidRPr="00A94111" w:rsidRDefault="00F95B39" w:rsidP="00FD6FD8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56515</wp:posOffset>
            </wp:positionV>
            <wp:extent cx="495300" cy="457200"/>
            <wp:effectExtent l="19050" t="0" r="0" b="0"/>
            <wp:wrapNone/>
            <wp:docPr id="8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FD8" w:rsidRPr="00A94111">
        <w:rPr>
          <w:b/>
          <w:color w:val="000000" w:themeColor="text1"/>
        </w:rPr>
        <w:t>3. Вычислительные ошибки.</w:t>
      </w:r>
    </w:p>
    <w:p w:rsidR="00FD6FD8" w:rsidRPr="00A94111" w:rsidRDefault="00FD6FD8" w:rsidP="00FD6FD8">
      <w:pPr>
        <w:jc w:val="both"/>
        <w:rPr>
          <w:b/>
          <w:color w:val="000000" w:themeColor="text1"/>
        </w:rPr>
      </w:pPr>
      <w:r w:rsidRPr="00A94111">
        <w:rPr>
          <w:b/>
          <w:color w:val="000000" w:themeColor="text1"/>
        </w:rPr>
        <w:t>4.</w:t>
      </w:r>
      <w:r w:rsidR="00134F71">
        <w:rPr>
          <w:b/>
          <w:color w:val="000000" w:themeColor="text1"/>
        </w:rPr>
        <w:t xml:space="preserve"> Неумение оценить и расставить на </w:t>
      </w:r>
      <w:proofErr w:type="gramStart"/>
      <w:r w:rsidR="00134F71">
        <w:rPr>
          <w:b/>
          <w:color w:val="000000" w:themeColor="text1"/>
        </w:rPr>
        <w:t>координатной</w:t>
      </w:r>
      <w:proofErr w:type="gramEnd"/>
      <w:r w:rsidR="00134F71">
        <w:rPr>
          <w:b/>
          <w:color w:val="000000" w:themeColor="text1"/>
        </w:rPr>
        <w:t xml:space="preserve"> прямой </w:t>
      </w:r>
      <w:r w:rsidR="00F95B39">
        <w:rPr>
          <w:b/>
          <w:color w:val="000000" w:themeColor="text1"/>
        </w:rPr>
        <w:t xml:space="preserve">числа вида </w:t>
      </w:r>
    </w:p>
    <w:p w:rsidR="00FD6FD8" w:rsidRDefault="00FD6FD8" w:rsidP="00FD6FD8">
      <w:pPr>
        <w:rPr>
          <w:noProof/>
          <w:color w:val="000000" w:themeColor="text1"/>
        </w:rPr>
      </w:pPr>
      <w:r w:rsidRPr="00323237">
        <w:rPr>
          <w:color w:val="000000" w:themeColor="text1"/>
        </w:rPr>
        <w:t xml:space="preserve">        </w:t>
      </w:r>
    </w:p>
    <w:p w:rsidR="00F95B39" w:rsidRDefault="00F95B39" w:rsidP="00FD6FD8">
      <w:pPr>
        <w:rPr>
          <w:color w:val="000000" w:themeColor="text1"/>
        </w:rPr>
      </w:pPr>
      <w:r w:rsidRPr="00F95B39">
        <w:rPr>
          <w:noProof/>
          <w:color w:val="000000" w:themeColor="text1"/>
        </w:rPr>
        <w:lastRenderedPageBreak/>
        <w:drawing>
          <wp:inline distT="0" distB="0" distL="0" distR="0">
            <wp:extent cx="6943725" cy="3057525"/>
            <wp:effectExtent l="19050" t="0" r="9525" b="0"/>
            <wp:docPr id="89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D6FD8" w:rsidRPr="00323237" w:rsidRDefault="00FD6FD8" w:rsidP="00FD6FD8"/>
    <w:p w:rsidR="00FD6FD8" w:rsidRPr="00323237" w:rsidRDefault="00FD6FD8" w:rsidP="00FD6FD8">
      <w:pPr>
        <w:jc w:val="both"/>
      </w:pPr>
      <w:r w:rsidRPr="00323237">
        <w:t xml:space="preserve">На основании </w:t>
      </w:r>
      <w:proofErr w:type="gramStart"/>
      <w:r w:rsidRPr="00323237">
        <w:t>вышеизложенного</w:t>
      </w:r>
      <w:proofErr w:type="gramEnd"/>
      <w:r w:rsidRPr="00323237">
        <w:t xml:space="preserve"> рекомендовано:</w:t>
      </w:r>
    </w:p>
    <w:p w:rsidR="00FD6FD8" w:rsidRPr="00323237" w:rsidRDefault="00FD6FD8" w:rsidP="00FD6FD8">
      <w:pPr>
        <w:jc w:val="both"/>
        <w:rPr>
          <w:b/>
          <w:u w:val="single"/>
        </w:rPr>
      </w:pPr>
    </w:p>
    <w:p w:rsidR="00FD6FD8" w:rsidRPr="00441705" w:rsidRDefault="00FD6FD8" w:rsidP="00FD6FD8">
      <w:pPr>
        <w:rPr>
          <w:b/>
          <w:sz w:val="28"/>
          <w:szCs w:val="28"/>
          <w:u w:val="single"/>
        </w:rPr>
      </w:pPr>
      <w:r w:rsidRPr="00441705">
        <w:rPr>
          <w:b/>
          <w:sz w:val="28"/>
          <w:szCs w:val="28"/>
          <w:u w:val="single"/>
        </w:rPr>
        <w:t>Рекомендации руководителям ОУ и учителям</w:t>
      </w:r>
      <w:r w:rsidRPr="00441705">
        <w:rPr>
          <w:sz w:val="28"/>
          <w:szCs w:val="28"/>
          <w:u w:val="single"/>
        </w:rPr>
        <w:t>-</w:t>
      </w:r>
      <w:r w:rsidRPr="00441705">
        <w:rPr>
          <w:b/>
          <w:sz w:val="28"/>
          <w:szCs w:val="28"/>
          <w:u w:val="single"/>
        </w:rPr>
        <w:t xml:space="preserve"> предметникам по совершенствованию преподавания</w:t>
      </w:r>
    </w:p>
    <w:p w:rsidR="00FD6FD8" w:rsidRDefault="00FD6FD8" w:rsidP="00FD6FD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441705">
        <w:rPr>
          <w:rFonts w:ascii="Times New Roman" w:hAnsi="Times New Roman"/>
          <w:b/>
          <w:sz w:val="28"/>
          <w:szCs w:val="28"/>
          <w:u w:val="single"/>
        </w:rPr>
        <w:t xml:space="preserve"> Руководителям ОУ</w:t>
      </w:r>
      <w:proofErr w:type="gramStart"/>
      <w:r w:rsidRPr="00441705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FD6FD8" w:rsidRPr="00441705" w:rsidRDefault="00FD6FD8" w:rsidP="00FD6FD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FD6FD8" w:rsidRPr="003E43B7" w:rsidRDefault="00FD6FD8" w:rsidP="00FD6FD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43B7">
        <w:rPr>
          <w:rFonts w:ascii="Times New Roman" w:hAnsi="Times New Roman"/>
          <w:sz w:val="28"/>
          <w:szCs w:val="28"/>
        </w:rPr>
        <w:t>Усилить контроль со стороны администрации за подготовкой учащихся к ЕГЭ. Провести анализ контрольной диагностической работы в общеобразовательном учреждении</w:t>
      </w:r>
    </w:p>
    <w:p w:rsidR="00FD6FD8" w:rsidRPr="003E43B7" w:rsidRDefault="00FD6FD8" w:rsidP="00FD6FD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43B7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3E43B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E43B7">
        <w:rPr>
          <w:rFonts w:ascii="Times New Roman" w:hAnsi="Times New Roman"/>
          <w:sz w:val="28"/>
          <w:szCs w:val="28"/>
        </w:rPr>
        <w:t xml:space="preserve"> обязательным  ведением мониторинга успеваемости на каждого выпускника, являющийся  ориентиром  для индивидуальной работы с учащимися по устранению пробелов в знаниях.</w:t>
      </w:r>
    </w:p>
    <w:p w:rsidR="00FD6FD8" w:rsidRPr="003E43B7" w:rsidRDefault="00FD6FD8" w:rsidP="00FD6FD8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E43B7">
        <w:rPr>
          <w:rFonts w:ascii="Times New Roman" w:hAnsi="Times New Roman"/>
          <w:sz w:val="28"/>
          <w:szCs w:val="28"/>
        </w:rPr>
        <w:t>Неукоснительно  соблюдать информационную безопасность при проведении КДР.</w:t>
      </w:r>
    </w:p>
    <w:p w:rsidR="00FD6FD8" w:rsidRPr="003E43B7" w:rsidRDefault="00FD6FD8" w:rsidP="00FD6FD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43B7">
        <w:rPr>
          <w:rFonts w:ascii="Times New Roman" w:hAnsi="Times New Roman"/>
          <w:sz w:val="28"/>
          <w:szCs w:val="28"/>
        </w:rPr>
        <w:t>Усилить ответственность наблюдателей при проведении КДР, не допуская  списывания, использования калькуляторов и мобильных телефонов</w:t>
      </w:r>
    </w:p>
    <w:p w:rsidR="00FD6FD8" w:rsidRPr="003E43B7" w:rsidRDefault="00FD6FD8" w:rsidP="00FD6FD8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E43B7">
        <w:rPr>
          <w:rFonts w:ascii="Times New Roman" w:hAnsi="Times New Roman"/>
          <w:sz w:val="28"/>
          <w:szCs w:val="28"/>
        </w:rPr>
        <w:t>Усилить  внутришкольный контроль, проводить контрольные работы с учащимися, которые  показали низкие результаты, составить график посещения уроков в тех классах, которые показали низкие результаты, выявить причины, определить меры по их устранению</w:t>
      </w:r>
      <w:r w:rsidRPr="003E43B7">
        <w:rPr>
          <w:sz w:val="28"/>
          <w:szCs w:val="28"/>
        </w:rPr>
        <w:t xml:space="preserve">. </w:t>
      </w:r>
    </w:p>
    <w:p w:rsidR="00FD6FD8" w:rsidRDefault="00FD6FD8" w:rsidP="00FD6FD8">
      <w:pPr>
        <w:pStyle w:val="a3"/>
        <w:rPr>
          <w:rFonts w:ascii="Times New Roman" w:hAnsi="Times New Roman"/>
          <w:sz w:val="28"/>
          <w:szCs w:val="28"/>
        </w:rPr>
      </w:pPr>
    </w:p>
    <w:p w:rsidR="00FD6FD8" w:rsidRPr="00441705" w:rsidRDefault="00FD6FD8" w:rsidP="00FD6F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FD8" w:rsidRDefault="00FD6FD8" w:rsidP="00FD6FD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441705">
        <w:rPr>
          <w:rFonts w:ascii="Times New Roman" w:hAnsi="Times New Roman"/>
          <w:b/>
          <w:sz w:val="28"/>
          <w:szCs w:val="28"/>
          <w:u w:val="single"/>
        </w:rPr>
        <w:t>Учителям математики</w:t>
      </w:r>
      <w:r w:rsidRPr="00441705">
        <w:rPr>
          <w:rFonts w:ascii="Times New Roman" w:hAnsi="Times New Roman"/>
          <w:sz w:val="28"/>
          <w:szCs w:val="28"/>
          <w:u w:val="single"/>
        </w:rPr>
        <w:t>:</w:t>
      </w:r>
    </w:p>
    <w:p w:rsidR="00FD6FD8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A0AF0">
        <w:rPr>
          <w:rFonts w:ascii="Times New Roman" w:hAnsi="Times New Roman"/>
          <w:sz w:val="28"/>
          <w:szCs w:val="28"/>
        </w:rPr>
        <w:t>Усилить работу с родителями (результаты КДР необходимо регулярно доводить до сведения родителей);</w:t>
      </w:r>
    </w:p>
    <w:p w:rsidR="00FD6FD8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A0AF0">
        <w:rPr>
          <w:rFonts w:ascii="Times New Roman" w:hAnsi="Times New Roman"/>
          <w:sz w:val="28"/>
          <w:szCs w:val="28"/>
        </w:rPr>
        <w:t xml:space="preserve">Усилить работу с классными руководителями; </w:t>
      </w:r>
    </w:p>
    <w:p w:rsidR="00FD6FD8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A0AF0">
        <w:rPr>
          <w:rFonts w:ascii="Times New Roman" w:hAnsi="Times New Roman"/>
          <w:sz w:val="28"/>
          <w:szCs w:val="28"/>
        </w:rPr>
        <w:t>Составлять планы уроков с учётом обязательного включения заданий на отработку вычислительных навыков;</w:t>
      </w:r>
    </w:p>
    <w:p w:rsidR="00FD6FD8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A0AF0">
        <w:rPr>
          <w:rFonts w:ascii="Times New Roman" w:hAnsi="Times New Roman"/>
          <w:sz w:val="28"/>
          <w:szCs w:val="28"/>
        </w:rPr>
        <w:t xml:space="preserve">Выделить 2-3 «проблемные» темы в каждом конкретном классе и работать над ликвидацией пробелов в знаниях и умениях учащихся по этим темам. </w:t>
      </w:r>
    </w:p>
    <w:p w:rsidR="00FD6FD8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A0AF0">
        <w:rPr>
          <w:rFonts w:ascii="Times New Roman" w:hAnsi="Times New Roman"/>
          <w:sz w:val="28"/>
          <w:szCs w:val="28"/>
        </w:rPr>
        <w:t>Проводить пятнадцатиминутные самостоятельные работы в тестовой форме, обучающего и контролирующего характера по темам, разобранным на уроке.</w:t>
      </w:r>
    </w:p>
    <w:p w:rsidR="00FD6FD8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A0AF0">
        <w:rPr>
          <w:rFonts w:ascii="Times New Roman" w:hAnsi="Times New Roman"/>
          <w:sz w:val="28"/>
          <w:szCs w:val="28"/>
        </w:rPr>
        <w:lastRenderedPageBreak/>
        <w:t xml:space="preserve">Необходимо нацелить процесс обучения не только на передачу некоторой системы теоретических знаний, но и на </w:t>
      </w:r>
      <w:r w:rsidRPr="004A0AF0">
        <w:rPr>
          <w:rFonts w:ascii="Times New Roman" w:hAnsi="Times New Roman"/>
          <w:b/>
          <w:i/>
          <w:sz w:val="28"/>
          <w:szCs w:val="28"/>
        </w:rPr>
        <w:t>формирование умений применять эти знания на практике.</w:t>
      </w:r>
    </w:p>
    <w:p w:rsidR="00FD6FD8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A0AF0">
        <w:rPr>
          <w:rFonts w:ascii="Times New Roman" w:hAnsi="Times New Roman"/>
          <w:sz w:val="28"/>
          <w:szCs w:val="28"/>
        </w:rPr>
        <w:t>При планировании  учесть, что самыми проблемными темами для выпускников оказались темы:   р</w:t>
      </w:r>
      <w:r w:rsidR="00F95B39">
        <w:rPr>
          <w:rFonts w:ascii="Times New Roman" w:hAnsi="Times New Roman"/>
          <w:sz w:val="28"/>
          <w:szCs w:val="28"/>
        </w:rPr>
        <w:t>ешение прямоугольного треугольника</w:t>
      </w:r>
      <w:r w:rsidRPr="004A0AF0">
        <w:rPr>
          <w:rFonts w:ascii="Times New Roman" w:hAnsi="Times New Roman"/>
          <w:sz w:val="28"/>
          <w:szCs w:val="28"/>
        </w:rPr>
        <w:t xml:space="preserve">, преобразование </w:t>
      </w:r>
      <w:r w:rsidR="00F95B39">
        <w:rPr>
          <w:rFonts w:ascii="Times New Roman" w:hAnsi="Times New Roman"/>
          <w:sz w:val="28"/>
          <w:szCs w:val="28"/>
        </w:rPr>
        <w:t>степенных выражений, задача на "работу"</w:t>
      </w:r>
      <w:r w:rsidRPr="004A0AF0">
        <w:rPr>
          <w:rFonts w:ascii="Times New Roman" w:hAnsi="Times New Roman"/>
          <w:sz w:val="28"/>
          <w:szCs w:val="28"/>
        </w:rPr>
        <w:t xml:space="preserve">.    </w:t>
      </w:r>
    </w:p>
    <w:p w:rsidR="00FD6FD8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A0AF0">
        <w:rPr>
          <w:rFonts w:ascii="Times New Roman" w:hAnsi="Times New Roman"/>
          <w:sz w:val="28"/>
          <w:szCs w:val="28"/>
        </w:rPr>
        <w:t>Осуществлять дифференцированный подход при подготовке к ЕГЭ по принципу: "</w:t>
      </w:r>
      <w:proofErr w:type="gramStart"/>
      <w:r w:rsidRPr="004A0AF0">
        <w:rPr>
          <w:rFonts w:ascii="Times New Roman" w:hAnsi="Times New Roman"/>
          <w:sz w:val="28"/>
          <w:szCs w:val="28"/>
        </w:rPr>
        <w:t>со</w:t>
      </w:r>
      <w:proofErr w:type="gramEnd"/>
      <w:r w:rsidRPr="004A0AF0">
        <w:rPr>
          <w:rFonts w:ascii="Times New Roman" w:hAnsi="Times New Roman"/>
          <w:sz w:val="28"/>
          <w:szCs w:val="28"/>
        </w:rPr>
        <w:t xml:space="preserve"> слабыми работать над их сильными сторонами, а с сильными - над их слабыми сторонами"</w:t>
      </w:r>
    </w:p>
    <w:p w:rsidR="00FD6FD8" w:rsidRPr="003E43B7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A0AF0">
        <w:rPr>
          <w:rFonts w:ascii="Times New Roman" w:hAnsi="Times New Roman"/>
          <w:sz w:val="28"/>
          <w:szCs w:val="28"/>
        </w:rPr>
        <w:t>Ввести в зону повышенного внимания изучение раздела "</w:t>
      </w:r>
      <w:r w:rsidR="00F95B39">
        <w:rPr>
          <w:rFonts w:ascii="Times New Roman" w:hAnsi="Times New Roman"/>
          <w:sz w:val="28"/>
          <w:szCs w:val="28"/>
        </w:rPr>
        <w:t>Прямоугольный треугольник</w:t>
      </w:r>
      <w:r w:rsidRPr="004A0AF0">
        <w:rPr>
          <w:rFonts w:ascii="Times New Roman" w:hAnsi="Times New Roman"/>
          <w:sz w:val="28"/>
          <w:szCs w:val="28"/>
        </w:rPr>
        <w:t>"</w:t>
      </w:r>
      <w:r w:rsidR="00F95B39">
        <w:rPr>
          <w:rFonts w:ascii="Times New Roman" w:hAnsi="Times New Roman"/>
          <w:sz w:val="28"/>
          <w:szCs w:val="28"/>
        </w:rPr>
        <w:t>, "Круглые тела", "Призма", "Пирамида", решение текстовых задач.</w:t>
      </w:r>
    </w:p>
    <w:p w:rsidR="00FD6FD8" w:rsidRPr="00F95B39" w:rsidRDefault="00FD6FD8" w:rsidP="00FD6FD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95B39">
        <w:rPr>
          <w:rFonts w:ascii="Times New Roman" w:hAnsi="Times New Roman"/>
          <w:sz w:val="28"/>
          <w:szCs w:val="28"/>
        </w:rPr>
        <w:t>Рекомендовать учителям ОУ №1</w:t>
      </w:r>
      <w:r w:rsidR="00F95B39" w:rsidRPr="00F95B39">
        <w:rPr>
          <w:rFonts w:ascii="Times New Roman" w:hAnsi="Times New Roman"/>
          <w:sz w:val="28"/>
          <w:szCs w:val="28"/>
        </w:rPr>
        <w:t>8</w:t>
      </w:r>
      <w:r w:rsidRPr="00F95B39">
        <w:rPr>
          <w:rFonts w:ascii="Times New Roman" w:hAnsi="Times New Roman"/>
          <w:sz w:val="28"/>
          <w:szCs w:val="28"/>
        </w:rPr>
        <w:t xml:space="preserve"> и №22 провести мастер-класс по </w:t>
      </w:r>
      <w:r w:rsidR="00F95B39">
        <w:rPr>
          <w:rFonts w:ascii="Times New Roman" w:hAnsi="Times New Roman"/>
          <w:sz w:val="28"/>
          <w:szCs w:val="28"/>
        </w:rPr>
        <w:t>теме "Решение прямоугольного треугольника"</w:t>
      </w:r>
      <w:r w:rsidRPr="00F95B39"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FD6FD8" w:rsidRPr="00441705" w:rsidRDefault="00FD6FD8" w:rsidP="00FD6FD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41705">
        <w:rPr>
          <w:rFonts w:ascii="Times New Roman" w:hAnsi="Times New Roman"/>
          <w:b/>
          <w:i/>
          <w:sz w:val="28"/>
          <w:szCs w:val="28"/>
        </w:rPr>
        <w:t xml:space="preserve">     Методический  анализ результатов </w:t>
      </w:r>
      <w:r>
        <w:rPr>
          <w:rFonts w:ascii="Times New Roman" w:hAnsi="Times New Roman"/>
          <w:b/>
          <w:i/>
          <w:sz w:val="28"/>
          <w:szCs w:val="28"/>
        </w:rPr>
        <w:t xml:space="preserve">КДР </w:t>
      </w:r>
      <w:r w:rsidRPr="00441705">
        <w:rPr>
          <w:rFonts w:ascii="Times New Roman" w:hAnsi="Times New Roman"/>
          <w:b/>
          <w:i/>
          <w:sz w:val="28"/>
          <w:szCs w:val="28"/>
        </w:rPr>
        <w:t xml:space="preserve">подготовила   </w:t>
      </w:r>
      <w:r>
        <w:rPr>
          <w:rFonts w:ascii="Times New Roman" w:hAnsi="Times New Roman"/>
          <w:b/>
          <w:i/>
          <w:sz w:val="28"/>
          <w:szCs w:val="28"/>
        </w:rPr>
        <w:t>тьютор Петренко Н.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,</w:t>
      </w:r>
      <w:r w:rsidRPr="0044170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FD6FD8" w:rsidRDefault="00FD6FD8" w:rsidP="00FD6FD8"/>
    <w:p w:rsidR="002A6341" w:rsidRDefault="002A6341"/>
    <w:sectPr w:rsidR="002A6341" w:rsidSect="002A6341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4155"/>
    <w:multiLevelType w:val="hybridMultilevel"/>
    <w:tmpl w:val="1210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42A8D"/>
    <w:multiLevelType w:val="hybridMultilevel"/>
    <w:tmpl w:val="5652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6FD8"/>
    <w:rsid w:val="000D2091"/>
    <w:rsid w:val="00113C7C"/>
    <w:rsid w:val="00134F71"/>
    <w:rsid w:val="00150298"/>
    <w:rsid w:val="00237F01"/>
    <w:rsid w:val="002A6341"/>
    <w:rsid w:val="002C6816"/>
    <w:rsid w:val="002D65B3"/>
    <w:rsid w:val="003A3ADE"/>
    <w:rsid w:val="00427671"/>
    <w:rsid w:val="004A2D74"/>
    <w:rsid w:val="0054562D"/>
    <w:rsid w:val="00774955"/>
    <w:rsid w:val="00780EDB"/>
    <w:rsid w:val="007B141F"/>
    <w:rsid w:val="00802CE9"/>
    <w:rsid w:val="008A7A26"/>
    <w:rsid w:val="00920EE1"/>
    <w:rsid w:val="00921162"/>
    <w:rsid w:val="00A713A6"/>
    <w:rsid w:val="00B61B55"/>
    <w:rsid w:val="00B704AB"/>
    <w:rsid w:val="00F95B39"/>
    <w:rsid w:val="00F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6FD8"/>
    <w:pPr>
      <w:ind w:left="851" w:hanging="284"/>
      <w:jc w:val="both"/>
    </w:pPr>
    <w:rPr>
      <w:spacing w:val="-6"/>
      <w:szCs w:val="20"/>
    </w:rPr>
  </w:style>
  <w:style w:type="character" w:customStyle="1" w:styleId="30">
    <w:name w:val="Основной текст с отступом 3 Знак"/>
    <w:basedOn w:val="a0"/>
    <w:link w:val="3"/>
    <w:rsid w:val="00FD6FD8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a3">
    <w:name w:val="No Spacing"/>
    <w:uiPriority w:val="1"/>
    <w:qFormat/>
    <w:rsid w:val="00FD6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D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26" Type="http://schemas.openxmlformats.org/officeDocument/2006/relationships/image" Target="media/image11.emf"/><Relationship Id="rId39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34" Type="http://schemas.openxmlformats.org/officeDocument/2006/relationships/image" Target="media/image17.emf"/><Relationship Id="rId42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image" Target="media/image1.emf"/><Relationship Id="rId17" Type="http://schemas.openxmlformats.org/officeDocument/2006/relationships/chart" Target="charts/chart9.xml"/><Relationship Id="rId25" Type="http://schemas.openxmlformats.org/officeDocument/2006/relationships/image" Target="media/image10.emf"/><Relationship Id="rId33" Type="http://schemas.openxmlformats.org/officeDocument/2006/relationships/image" Target="media/image16.emf"/><Relationship Id="rId38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29" Type="http://schemas.openxmlformats.org/officeDocument/2006/relationships/image" Target="media/image13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11.xml"/><Relationship Id="rId32" Type="http://schemas.openxmlformats.org/officeDocument/2006/relationships/chart" Target="charts/chart13.xml"/><Relationship Id="rId37" Type="http://schemas.openxmlformats.org/officeDocument/2006/relationships/image" Target="media/image19.emf"/><Relationship Id="rId40" Type="http://schemas.openxmlformats.org/officeDocument/2006/relationships/chart" Target="charts/chart15.xml"/><Relationship Id="rId5" Type="http://schemas.openxmlformats.org/officeDocument/2006/relationships/chart" Target="charts/chart1.xml"/><Relationship Id="rId15" Type="http://schemas.openxmlformats.org/officeDocument/2006/relationships/image" Target="media/image3.emf"/><Relationship Id="rId23" Type="http://schemas.openxmlformats.org/officeDocument/2006/relationships/image" Target="media/image9.emf"/><Relationship Id="rId28" Type="http://schemas.openxmlformats.org/officeDocument/2006/relationships/chart" Target="charts/chart12.xml"/><Relationship Id="rId36" Type="http://schemas.openxmlformats.org/officeDocument/2006/relationships/image" Target="media/image18.emf"/><Relationship Id="rId10" Type="http://schemas.openxmlformats.org/officeDocument/2006/relationships/chart" Target="charts/chart6.xml"/><Relationship Id="rId19" Type="http://schemas.openxmlformats.org/officeDocument/2006/relationships/image" Target="media/image6.emf"/><Relationship Id="rId31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8.xml"/><Relationship Id="rId22" Type="http://schemas.openxmlformats.org/officeDocument/2006/relationships/image" Target="media/image8.emf"/><Relationship Id="rId27" Type="http://schemas.openxmlformats.org/officeDocument/2006/relationships/image" Target="media/image12.emf"/><Relationship Id="rId30" Type="http://schemas.openxmlformats.org/officeDocument/2006/relationships/image" Target="media/image14.emf"/><Relationship Id="rId35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72;&#1083;&#1080;&#1079;%20&#1050;&#1044;&#1056;%20&#1087;&#1086;%20&#1084;&#1072;&#1090;&#1077;&#1084;&#1072;&#1090;&#1080;&#1082;&#1077;%2011%20&#1082;&#1083;.,%2025.02.15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  <a:r>
              <a:rPr lang="ru-RU" baseline="0"/>
              <a:t> полученных оценок за КДР по математике 11 кл., 25.02.2015г.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398277004638861"/>
          <c:y val="0.13197969543147262"/>
          <c:w val="0.76123396106301822"/>
          <c:h val="0.8307952622673454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'успев. качество'!$T$6:$W$6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'успев. качество'!$T$7:$W$7</c:f>
              <c:numCache>
                <c:formatCode>0.0</c:formatCode>
                <c:ptCount val="4"/>
                <c:pt idx="0">
                  <c:v>21.2</c:v>
                </c:pt>
                <c:pt idx="1">
                  <c:v>42.7</c:v>
                </c:pt>
                <c:pt idx="2">
                  <c:v>27.9</c:v>
                </c:pt>
                <c:pt idx="3">
                  <c:v>8.19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2877433561361512E-2"/>
          <c:y val="0.8243119229385667"/>
          <c:w val="0.90145656246249539"/>
          <c:h val="9.5877000146555341E-2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№2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Лист1!$M$8:$M$31</c:f>
              <c:strCache>
                <c:ptCount val="24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№22</c:v>
                </c:pt>
                <c:pt idx="20">
                  <c:v>СОШ №23</c:v>
                </c:pt>
                <c:pt idx="21">
                  <c:v>СОШ №24</c:v>
                </c:pt>
                <c:pt idx="22">
                  <c:v>СОШ №25</c:v>
                </c:pt>
                <c:pt idx="23">
                  <c:v>СОШ №36</c:v>
                </c:pt>
              </c:strCache>
            </c:strRef>
          </c:cat>
          <c:val>
            <c:numRef>
              <c:f>Лист1!$O$8:$O$31</c:f>
              <c:numCache>
                <c:formatCode>0%</c:formatCode>
                <c:ptCount val="24"/>
                <c:pt idx="0">
                  <c:v>0.65217391304347905</c:v>
                </c:pt>
                <c:pt idx="1">
                  <c:v>0.88</c:v>
                </c:pt>
                <c:pt idx="2">
                  <c:v>0.75000000000000033</c:v>
                </c:pt>
                <c:pt idx="3">
                  <c:v>0.52173913043478304</c:v>
                </c:pt>
                <c:pt idx="4">
                  <c:v>0.90322580645161321</c:v>
                </c:pt>
                <c:pt idx="5">
                  <c:v>0.93333333333333335</c:v>
                </c:pt>
                <c:pt idx="6">
                  <c:v>0.82352941176470584</c:v>
                </c:pt>
                <c:pt idx="7">
                  <c:v>0.9</c:v>
                </c:pt>
                <c:pt idx="8">
                  <c:v>0.77777777777777812</c:v>
                </c:pt>
                <c:pt idx="9">
                  <c:v>0.6363636363636368</c:v>
                </c:pt>
                <c:pt idx="10">
                  <c:v>1</c:v>
                </c:pt>
                <c:pt idx="11">
                  <c:v>1</c:v>
                </c:pt>
                <c:pt idx="12">
                  <c:v>0.66666666666666663</c:v>
                </c:pt>
                <c:pt idx="13">
                  <c:v>0.57142857142857184</c:v>
                </c:pt>
                <c:pt idx="14">
                  <c:v>1</c:v>
                </c:pt>
                <c:pt idx="15">
                  <c:v>0.75000000000000033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0.8333333333333337</c:v>
                </c:pt>
                <c:pt idx="20">
                  <c:v>0.85714285714285743</c:v>
                </c:pt>
                <c:pt idx="21">
                  <c:v>0.85714285714285743</c:v>
                </c:pt>
                <c:pt idx="22">
                  <c:v>1</c:v>
                </c:pt>
                <c:pt idx="23">
                  <c:v>0.83870967741935554</c:v>
                </c:pt>
              </c:numCache>
            </c:numRef>
          </c:val>
        </c:ser>
        <c:dLbls>
          <c:showVal val="1"/>
        </c:dLbls>
        <c:shape val="cone"/>
        <c:axId val="62284160"/>
        <c:axId val="62285696"/>
        <c:axId val="0"/>
      </c:bar3DChart>
      <c:catAx>
        <c:axId val="62284160"/>
        <c:scaling>
          <c:orientation val="minMax"/>
        </c:scaling>
        <c:axPos val="b"/>
        <c:tickLblPos val="nextTo"/>
        <c:crossAx val="62285696"/>
        <c:crosses val="autoZero"/>
        <c:auto val="1"/>
        <c:lblAlgn val="ctr"/>
        <c:lblOffset val="100"/>
      </c:catAx>
      <c:valAx>
        <c:axId val="62285696"/>
        <c:scaling>
          <c:orientation val="minMax"/>
        </c:scaling>
        <c:axPos val="l"/>
        <c:majorGridlines/>
        <c:numFmt formatCode="0%" sourceLinked="1"/>
        <c:tickLblPos val="nextTo"/>
        <c:crossAx val="6228416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№3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Лист1!$M$8:$M$31</c:f>
              <c:strCache>
                <c:ptCount val="24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№22</c:v>
                </c:pt>
                <c:pt idx="20">
                  <c:v>СОШ №23</c:v>
                </c:pt>
                <c:pt idx="21">
                  <c:v>СОШ №24</c:v>
                </c:pt>
                <c:pt idx="22">
                  <c:v>СОШ №25</c:v>
                </c:pt>
                <c:pt idx="23">
                  <c:v>СОШ №36</c:v>
                </c:pt>
              </c:strCache>
            </c:strRef>
          </c:cat>
          <c:val>
            <c:numRef>
              <c:f>Лист1!$P$8:$P$31</c:f>
              <c:numCache>
                <c:formatCode>0%</c:formatCode>
                <c:ptCount val="24"/>
                <c:pt idx="0">
                  <c:v>0.34782608695652195</c:v>
                </c:pt>
                <c:pt idx="1">
                  <c:v>0.64000000000000035</c:v>
                </c:pt>
                <c:pt idx="2">
                  <c:v>0.37500000000000017</c:v>
                </c:pt>
                <c:pt idx="3">
                  <c:v>0.39130434782608725</c:v>
                </c:pt>
                <c:pt idx="4">
                  <c:v>0.7096774193548393</c:v>
                </c:pt>
                <c:pt idx="5">
                  <c:v>0.53333333333333333</c:v>
                </c:pt>
                <c:pt idx="6">
                  <c:v>0.67647058823529449</c:v>
                </c:pt>
                <c:pt idx="7">
                  <c:v>0.4</c:v>
                </c:pt>
                <c:pt idx="8">
                  <c:v>0.66666666666666663</c:v>
                </c:pt>
                <c:pt idx="9">
                  <c:v>0.36363636363636381</c:v>
                </c:pt>
                <c:pt idx="10">
                  <c:v>0.60000000000000031</c:v>
                </c:pt>
                <c:pt idx="11">
                  <c:v>0.33333333333333331</c:v>
                </c:pt>
                <c:pt idx="12">
                  <c:v>0.44444444444444442</c:v>
                </c:pt>
                <c:pt idx="13">
                  <c:v>0.42857142857142855</c:v>
                </c:pt>
                <c:pt idx="14">
                  <c:v>0.8</c:v>
                </c:pt>
                <c:pt idx="15">
                  <c:v>0.37500000000000017</c:v>
                </c:pt>
                <c:pt idx="16">
                  <c:v>1</c:v>
                </c:pt>
                <c:pt idx="17">
                  <c:v>0.73913043478260854</c:v>
                </c:pt>
                <c:pt idx="18">
                  <c:v>0.8</c:v>
                </c:pt>
                <c:pt idx="19">
                  <c:v>1</c:v>
                </c:pt>
                <c:pt idx="20">
                  <c:v>0.42857142857142855</c:v>
                </c:pt>
                <c:pt idx="21">
                  <c:v>0.57142857142857184</c:v>
                </c:pt>
                <c:pt idx="22">
                  <c:v>0.5</c:v>
                </c:pt>
                <c:pt idx="23">
                  <c:v>0.45161290322580677</c:v>
                </c:pt>
              </c:numCache>
            </c:numRef>
          </c:val>
        </c:ser>
        <c:dLbls>
          <c:showVal val="1"/>
        </c:dLbls>
        <c:shape val="cone"/>
        <c:axId val="62465920"/>
        <c:axId val="62467456"/>
        <c:axId val="0"/>
      </c:bar3DChart>
      <c:catAx>
        <c:axId val="62465920"/>
        <c:scaling>
          <c:orientation val="minMax"/>
        </c:scaling>
        <c:axPos val="b"/>
        <c:tickLblPos val="nextTo"/>
        <c:crossAx val="62467456"/>
        <c:crosses val="autoZero"/>
        <c:auto val="1"/>
        <c:lblAlgn val="ctr"/>
        <c:lblOffset val="100"/>
      </c:catAx>
      <c:valAx>
        <c:axId val="62467456"/>
        <c:scaling>
          <c:orientation val="minMax"/>
        </c:scaling>
        <c:axPos val="l"/>
        <c:majorGridlines/>
        <c:numFmt formatCode="0%" sourceLinked="1"/>
        <c:tickLblPos val="nextTo"/>
        <c:crossAx val="6246592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№5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FF00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Лист1!$M$8:$M$31</c:f>
              <c:strCache>
                <c:ptCount val="24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№22</c:v>
                </c:pt>
                <c:pt idx="20">
                  <c:v>СОШ №23</c:v>
                </c:pt>
                <c:pt idx="21">
                  <c:v>СОШ №24</c:v>
                </c:pt>
                <c:pt idx="22">
                  <c:v>СОШ №25</c:v>
                </c:pt>
                <c:pt idx="23">
                  <c:v>СОШ №36</c:v>
                </c:pt>
              </c:strCache>
            </c:strRef>
          </c:cat>
          <c:val>
            <c:numRef>
              <c:f>Лист1!$R$8:$R$31</c:f>
              <c:numCache>
                <c:formatCode>0%</c:formatCode>
                <c:ptCount val="24"/>
                <c:pt idx="0">
                  <c:v>0.52173913043478304</c:v>
                </c:pt>
                <c:pt idx="1">
                  <c:v>0.8</c:v>
                </c:pt>
                <c:pt idx="2">
                  <c:v>0.5625</c:v>
                </c:pt>
                <c:pt idx="3">
                  <c:v>0.30434782608695671</c:v>
                </c:pt>
                <c:pt idx="4">
                  <c:v>0.74193548387096753</c:v>
                </c:pt>
                <c:pt idx="5">
                  <c:v>0.73333333333333361</c:v>
                </c:pt>
                <c:pt idx="6">
                  <c:v>0.6176470588235301</c:v>
                </c:pt>
                <c:pt idx="7">
                  <c:v>0.30000000000000016</c:v>
                </c:pt>
                <c:pt idx="8">
                  <c:v>0.66666666666666663</c:v>
                </c:pt>
                <c:pt idx="9">
                  <c:v>0.54545454545454541</c:v>
                </c:pt>
                <c:pt idx="10">
                  <c:v>0.8666666666666667</c:v>
                </c:pt>
                <c:pt idx="11">
                  <c:v>0.66666666666666663</c:v>
                </c:pt>
                <c:pt idx="12">
                  <c:v>0.66666666666666663</c:v>
                </c:pt>
                <c:pt idx="13">
                  <c:v>0.28571428571428592</c:v>
                </c:pt>
                <c:pt idx="14">
                  <c:v>0.8</c:v>
                </c:pt>
                <c:pt idx="15">
                  <c:v>0.87500000000000033</c:v>
                </c:pt>
                <c:pt idx="16">
                  <c:v>1</c:v>
                </c:pt>
                <c:pt idx="17">
                  <c:v>0.73913043478260854</c:v>
                </c:pt>
                <c:pt idx="18">
                  <c:v>0.8</c:v>
                </c:pt>
                <c:pt idx="19">
                  <c:v>1</c:v>
                </c:pt>
                <c:pt idx="20">
                  <c:v>0.42857142857142855</c:v>
                </c:pt>
                <c:pt idx="21">
                  <c:v>1</c:v>
                </c:pt>
                <c:pt idx="22">
                  <c:v>0.8333333333333337</c:v>
                </c:pt>
                <c:pt idx="23">
                  <c:v>0.51612903225806495</c:v>
                </c:pt>
              </c:numCache>
            </c:numRef>
          </c:val>
        </c:ser>
        <c:dLbls>
          <c:showVal val="1"/>
        </c:dLbls>
        <c:shape val="cone"/>
        <c:axId val="73282688"/>
        <c:axId val="73284224"/>
        <c:axId val="0"/>
      </c:bar3DChart>
      <c:catAx>
        <c:axId val="73282688"/>
        <c:scaling>
          <c:orientation val="minMax"/>
        </c:scaling>
        <c:axPos val="b"/>
        <c:tickLblPos val="nextTo"/>
        <c:crossAx val="73284224"/>
        <c:crosses val="autoZero"/>
        <c:auto val="1"/>
        <c:lblAlgn val="ctr"/>
        <c:lblOffset val="100"/>
      </c:catAx>
      <c:valAx>
        <c:axId val="73284224"/>
        <c:scaling>
          <c:orientation val="minMax"/>
        </c:scaling>
        <c:axPos val="l"/>
        <c:majorGridlines/>
        <c:numFmt formatCode="0%" sourceLinked="1"/>
        <c:tickLblPos val="nextTo"/>
        <c:crossAx val="7328268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№6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Лист1!$M$8:$M$31</c:f>
              <c:strCache>
                <c:ptCount val="24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№22</c:v>
                </c:pt>
                <c:pt idx="20">
                  <c:v>СОШ №23</c:v>
                </c:pt>
                <c:pt idx="21">
                  <c:v>СОШ №24</c:v>
                </c:pt>
                <c:pt idx="22">
                  <c:v>СОШ №25</c:v>
                </c:pt>
                <c:pt idx="23">
                  <c:v>СОШ №36</c:v>
                </c:pt>
              </c:strCache>
            </c:strRef>
          </c:cat>
          <c:val>
            <c:numRef>
              <c:f>Лист1!$S$8:$S$31</c:f>
              <c:numCache>
                <c:formatCode>0%</c:formatCode>
                <c:ptCount val="24"/>
                <c:pt idx="0">
                  <c:v>0.65217391304347905</c:v>
                </c:pt>
                <c:pt idx="1">
                  <c:v>0.68</c:v>
                </c:pt>
                <c:pt idx="2">
                  <c:v>0.5</c:v>
                </c:pt>
                <c:pt idx="3">
                  <c:v>0.47826086956521757</c:v>
                </c:pt>
                <c:pt idx="4">
                  <c:v>0.61290322580645151</c:v>
                </c:pt>
                <c:pt idx="5">
                  <c:v>0.53333333333333333</c:v>
                </c:pt>
                <c:pt idx="6">
                  <c:v>0.64705882352941246</c:v>
                </c:pt>
                <c:pt idx="7">
                  <c:v>0.70000000000000029</c:v>
                </c:pt>
                <c:pt idx="8">
                  <c:v>0.55555555555555569</c:v>
                </c:pt>
                <c:pt idx="9">
                  <c:v>0.81818181818181857</c:v>
                </c:pt>
                <c:pt idx="10">
                  <c:v>0.8666666666666667</c:v>
                </c:pt>
                <c:pt idx="11">
                  <c:v>0.5</c:v>
                </c:pt>
                <c:pt idx="12">
                  <c:v>0.66666666666666663</c:v>
                </c:pt>
                <c:pt idx="13">
                  <c:v>0.28571428571428592</c:v>
                </c:pt>
                <c:pt idx="14">
                  <c:v>0.8</c:v>
                </c:pt>
                <c:pt idx="15">
                  <c:v>0.87500000000000033</c:v>
                </c:pt>
                <c:pt idx="16">
                  <c:v>1</c:v>
                </c:pt>
                <c:pt idx="17">
                  <c:v>0.7826086956521745</c:v>
                </c:pt>
                <c:pt idx="18">
                  <c:v>0.70000000000000029</c:v>
                </c:pt>
                <c:pt idx="19">
                  <c:v>0.8333333333333337</c:v>
                </c:pt>
                <c:pt idx="20">
                  <c:v>0.57142857142857184</c:v>
                </c:pt>
                <c:pt idx="21">
                  <c:v>1</c:v>
                </c:pt>
                <c:pt idx="22">
                  <c:v>0.66666666666666663</c:v>
                </c:pt>
                <c:pt idx="23">
                  <c:v>0.45161290322580677</c:v>
                </c:pt>
              </c:numCache>
            </c:numRef>
          </c:val>
        </c:ser>
        <c:dLbls>
          <c:showVal val="1"/>
        </c:dLbls>
        <c:shape val="cone"/>
        <c:axId val="73546368"/>
        <c:axId val="73589120"/>
        <c:axId val="0"/>
      </c:bar3DChart>
      <c:catAx>
        <c:axId val="73546368"/>
        <c:scaling>
          <c:orientation val="minMax"/>
        </c:scaling>
        <c:axPos val="b"/>
        <c:tickLblPos val="nextTo"/>
        <c:crossAx val="73589120"/>
        <c:crosses val="autoZero"/>
        <c:auto val="1"/>
        <c:lblAlgn val="ctr"/>
        <c:lblOffset val="100"/>
      </c:catAx>
      <c:valAx>
        <c:axId val="73589120"/>
        <c:scaling>
          <c:orientation val="minMax"/>
        </c:scaling>
        <c:axPos val="l"/>
        <c:majorGridlines/>
        <c:numFmt formatCode="0%" sourceLinked="1"/>
        <c:tickLblPos val="nextTo"/>
        <c:crossAx val="73546368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№7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Лист1!$M$8:$M$31</c:f>
              <c:strCache>
                <c:ptCount val="24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№22</c:v>
                </c:pt>
                <c:pt idx="20">
                  <c:v>СОШ №23</c:v>
                </c:pt>
                <c:pt idx="21">
                  <c:v>СОШ №24</c:v>
                </c:pt>
                <c:pt idx="22">
                  <c:v>СОШ №25</c:v>
                </c:pt>
                <c:pt idx="23">
                  <c:v>СОШ №36</c:v>
                </c:pt>
              </c:strCache>
            </c:strRef>
          </c:cat>
          <c:val>
            <c:numRef>
              <c:f>Лист1!$T$8:$T$31</c:f>
              <c:numCache>
                <c:formatCode>0%</c:formatCode>
                <c:ptCount val="24"/>
                <c:pt idx="0">
                  <c:v>0.30434782608695671</c:v>
                </c:pt>
                <c:pt idx="1">
                  <c:v>0.4</c:v>
                </c:pt>
                <c:pt idx="2">
                  <c:v>0.25</c:v>
                </c:pt>
                <c:pt idx="3">
                  <c:v>8.6956521739130488E-2</c:v>
                </c:pt>
                <c:pt idx="4">
                  <c:v>0.16129032258064521</c:v>
                </c:pt>
                <c:pt idx="5">
                  <c:v>0.13333333333333341</c:v>
                </c:pt>
                <c:pt idx="6">
                  <c:v>0.3823529411764709</c:v>
                </c:pt>
                <c:pt idx="7">
                  <c:v>0.5</c:v>
                </c:pt>
                <c:pt idx="8">
                  <c:v>0.1111111111111111</c:v>
                </c:pt>
                <c:pt idx="9">
                  <c:v>0.54545454545454541</c:v>
                </c:pt>
                <c:pt idx="10">
                  <c:v>0.26666666666666683</c:v>
                </c:pt>
                <c:pt idx="11">
                  <c:v>0.16666666666666666</c:v>
                </c:pt>
                <c:pt idx="12">
                  <c:v>0.66666666666666663</c:v>
                </c:pt>
                <c:pt idx="13">
                  <c:v>0.28571428571428592</c:v>
                </c:pt>
                <c:pt idx="14">
                  <c:v>0.4</c:v>
                </c:pt>
                <c:pt idx="15">
                  <c:v>0.25</c:v>
                </c:pt>
                <c:pt idx="16">
                  <c:v>0</c:v>
                </c:pt>
                <c:pt idx="17">
                  <c:v>0.52173913043478304</c:v>
                </c:pt>
                <c:pt idx="18">
                  <c:v>0.4</c:v>
                </c:pt>
                <c:pt idx="19">
                  <c:v>0.66666666666666663</c:v>
                </c:pt>
                <c:pt idx="20">
                  <c:v>0.28571428571428592</c:v>
                </c:pt>
                <c:pt idx="21">
                  <c:v>0.42857142857142855</c:v>
                </c:pt>
                <c:pt idx="22">
                  <c:v>0.33333333333333331</c:v>
                </c:pt>
                <c:pt idx="23">
                  <c:v>0.25806451612903231</c:v>
                </c:pt>
              </c:numCache>
            </c:numRef>
          </c:val>
        </c:ser>
        <c:dLbls>
          <c:showVal val="1"/>
        </c:dLbls>
        <c:shape val="cone"/>
        <c:axId val="73630080"/>
        <c:axId val="73631616"/>
        <c:axId val="0"/>
      </c:bar3DChart>
      <c:catAx>
        <c:axId val="73630080"/>
        <c:scaling>
          <c:orientation val="minMax"/>
        </c:scaling>
        <c:axPos val="b"/>
        <c:tickLblPos val="nextTo"/>
        <c:crossAx val="73631616"/>
        <c:crosses val="autoZero"/>
        <c:auto val="1"/>
        <c:lblAlgn val="ctr"/>
        <c:lblOffset val="100"/>
      </c:catAx>
      <c:valAx>
        <c:axId val="73631616"/>
        <c:scaling>
          <c:orientation val="minMax"/>
        </c:scaling>
        <c:axPos val="l"/>
        <c:majorGridlines/>
        <c:numFmt formatCode="0%" sourceLinked="1"/>
        <c:tickLblPos val="nextTo"/>
        <c:crossAx val="7363008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№8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Лист1!$M$8:$M$31</c:f>
              <c:strCache>
                <c:ptCount val="24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№22</c:v>
                </c:pt>
                <c:pt idx="20">
                  <c:v>СОШ №23</c:v>
                </c:pt>
                <c:pt idx="21">
                  <c:v>СОШ №24</c:v>
                </c:pt>
                <c:pt idx="22">
                  <c:v>СОШ №25</c:v>
                </c:pt>
                <c:pt idx="23">
                  <c:v>СОШ №36</c:v>
                </c:pt>
              </c:strCache>
            </c:strRef>
          </c:cat>
          <c:val>
            <c:numRef>
              <c:f>Лист1!$U$8:$U$31</c:f>
              <c:numCache>
                <c:formatCode>0%</c:formatCode>
                <c:ptCount val="24"/>
                <c:pt idx="0">
                  <c:v>8.6956521739130488E-2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6.4516129032258104E-2</c:v>
                </c:pt>
                <c:pt idx="5">
                  <c:v>0</c:v>
                </c:pt>
                <c:pt idx="6">
                  <c:v>2.9411764705882353E-2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0.16666666666666666</c:v>
                </c:pt>
                <c:pt idx="12">
                  <c:v>0</c:v>
                </c:pt>
                <c:pt idx="13">
                  <c:v>0.28571428571428592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0.1304347826086957</c:v>
                </c:pt>
                <c:pt idx="18">
                  <c:v>0.2</c:v>
                </c:pt>
                <c:pt idx="19">
                  <c:v>0.66666666666666663</c:v>
                </c:pt>
                <c:pt idx="20">
                  <c:v>0.28571428571428592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Лист1!$M$8:$M$31</c:f>
              <c:strCache>
                <c:ptCount val="24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№22</c:v>
                </c:pt>
                <c:pt idx="20">
                  <c:v>СОШ №23</c:v>
                </c:pt>
                <c:pt idx="21">
                  <c:v>СОШ №24</c:v>
                </c:pt>
                <c:pt idx="22">
                  <c:v>СОШ №25</c:v>
                </c:pt>
                <c:pt idx="23">
                  <c:v>СОШ №36</c:v>
                </c:pt>
              </c:strCache>
            </c:strRef>
          </c:cat>
          <c:val>
            <c:numRef>
              <c:f>Лист1!$V$8:$V$31</c:f>
              <c:numCache>
                <c:formatCode>0%</c:formatCode>
                <c:ptCount val="24"/>
                <c:pt idx="0">
                  <c:v>0</c:v>
                </c:pt>
                <c:pt idx="1">
                  <c:v>0.14000000000000001</c:v>
                </c:pt>
                <c:pt idx="2">
                  <c:v>3.125E-2</c:v>
                </c:pt>
                <c:pt idx="3">
                  <c:v>0</c:v>
                </c:pt>
                <c:pt idx="4">
                  <c:v>4.8387096774193554E-2</c:v>
                </c:pt>
                <c:pt idx="5">
                  <c:v>0</c:v>
                </c:pt>
                <c:pt idx="6">
                  <c:v>2.9411764705882353E-2</c:v>
                </c:pt>
                <c:pt idx="7">
                  <c:v>0</c:v>
                </c:pt>
                <c:pt idx="8">
                  <c:v>5.5555555555555518E-2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0.16666666666666666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0.1304347826086957</c:v>
                </c:pt>
                <c:pt idx="18">
                  <c:v>0.1</c:v>
                </c:pt>
                <c:pt idx="19">
                  <c:v>8.3333333333333343E-2</c:v>
                </c:pt>
                <c:pt idx="20">
                  <c:v>0</c:v>
                </c:pt>
                <c:pt idx="21">
                  <c:v>0</c:v>
                </c:pt>
                <c:pt idx="22">
                  <c:v>0.16666666666666666</c:v>
                </c:pt>
                <c:pt idx="23">
                  <c:v>3.2258064516129052E-2</c:v>
                </c:pt>
              </c:numCache>
            </c:numRef>
          </c:val>
        </c:ser>
        <c:dLbls>
          <c:showVal val="1"/>
        </c:dLbls>
        <c:shape val="cone"/>
        <c:axId val="73715072"/>
        <c:axId val="73811072"/>
        <c:axId val="0"/>
      </c:bar3DChart>
      <c:catAx>
        <c:axId val="73715072"/>
        <c:scaling>
          <c:orientation val="minMax"/>
        </c:scaling>
        <c:axPos val="b"/>
        <c:tickLblPos val="nextTo"/>
        <c:crossAx val="73811072"/>
        <c:crosses val="autoZero"/>
        <c:auto val="1"/>
        <c:lblAlgn val="ctr"/>
        <c:lblOffset val="100"/>
      </c:catAx>
      <c:valAx>
        <c:axId val="73811072"/>
        <c:scaling>
          <c:orientation val="minMax"/>
        </c:scaling>
        <c:axPos val="l"/>
        <c:majorGridlines/>
        <c:numFmt formatCode="0%" sourceLinked="1"/>
        <c:tickLblPos val="nextTo"/>
        <c:crossAx val="737150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результатов КДР среди ОО Усть-Лабинского района</a:t>
            </a:r>
          </a:p>
          <a:p>
            <a:pPr>
              <a:defRPr/>
            </a:pPr>
            <a:r>
              <a:rPr lang="ru-RU" baseline="0"/>
              <a:t>(математика 11 кл., 25.02.2015г.)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1709765787473286E-2"/>
          <c:y val="0.229606719160105"/>
          <c:w val="0.93134374596618041"/>
          <c:h val="0.61923107611548855"/>
        </c:manualLayout>
      </c:layout>
      <c:bar3DChart>
        <c:barDir val="col"/>
        <c:grouping val="clustered"/>
        <c:ser>
          <c:idx val="0"/>
          <c:order val="0"/>
          <c:tx>
            <c:v>Успеваемость по району - 79%</c:v>
          </c:tx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 u="none"/>
                </a:pPr>
                <a:endParaRPr lang="ru-RU"/>
              </a:p>
            </c:txPr>
            <c:showVal val="1"/>
          </c:dLbls>
          <c:cat>
            <c:strRef>
              <c:f>диаграммы!$A$3:$A$26</c:f>
              <c:strCache>
                <c:ptCount val="24"/>
                <c:pt idx="0">
                  <c:v>СОШ №11</c:v>
                </c:pt>
                <c:pt idx="1">
                  <c:v>СОШ №16</c:v>
                </c:pt>
                <c:pt idx="2">
                  <c:v>СОШ №18</c:v>
                </c:pt>
                <c:pt idx="3">
                  <c:v>СОШ №19</c:v>
                </c:pt>
                <c:pt idx="4">
                  <c:v>СОШ №22</c:v>
                </c:pt>
                <c:pt idx="5">
                  <c:v>СОШ №24</c:v>
                </c:pt>
                <c:pt idx="6">
                  <c:v>СОШ №2</c:v>
                </c:pt>
                <c:pt idx="7">
                  <c:v>СОШ №8</c:v>
                </c:pt>
                <c:pt idx="8">
                  <c:v>СОШ №20</c:v>
                </c:pt>
                <c:pt idx="9">
                  <c:v>СОШ №9</c:v>
                </c:pt>
                <c:pt idx="10">
                  <c:v>СОШ №7</c:v>
                </c:pt>
                <c:pt idx="11">
                  <c:v>СОШ №12</c:v>
                </c:pt>
                <c:pt idx="12">
                  <c:v>СОШ №25</c:v>
                </c:pt>
                <c:pt idx="13">
                  <c:v>СОШ №5</c:v>
                </c:pt>
                <c:pt idx="14">
                  <c:v>СОШ №6</c:v>
                </c:pt>
                <c:pt idx="15">
                  <c:v>СОШ №15</c:v>
                </c:pt>
                <c:pt idx="16">
                  <c:v>СОШ №13</c:v>
                </c:pt>
                <c:pt idx="17">
                  <c:v>СОШ №10</c:v>
                </c:pt>
                <c:pt idx="18">
                  <c:v>СОШ №1</c:v>
                </c:pt>
                <c:pt idx="19">
                  <c:v>СОШ №36</c:v>
                </c:pt>
                <c:pt idx="20">
                  <c:v>СОШ №23</c:v>
                </c:pt>
                <c:pt idx="21">
                  <c:v>СОШ №3</c:v>
                </c:pt>
                <c:pt idx="22">
                  <c:v>СОШ №4</c:v>
                </c:pt>
                <c:pt idx="23">
                  <c:v>СОШ №14</c:v>
                </c:pt>
              </c:strCache>
            </c:strRef>
          </c:cat>
          <c:val>
            <c:numRef>
              <c:f>диаграммы!$B$3:$B$26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92</c:v>
                </c:pt>
                <c:pt idx="7">
                  <c:v>90</c:v>
                </c:pt>
                <c:pt idx="8">
                  <c:v>90</c:v>
                </c:pt>
                <c:pt idx="9">
                  <c:v>89</c:v>
                </c:pt>
                <c:pt idx="10">
                  <c:v>85</c:v>
                </c:pt>
                <c:pt idx="11">
                  <c:v>83</c:v>
                </c:pt>
                <c:pt idx="12">
                  <c:v>83</c:v>
                </c:pt>
                <c:pt idx="13">
                  <c:v>81</c:v>
                </c:pt>
                <c:pt idx="14">
                  <c:v>80</c:v>
                </c:pt>
                <c:pt idx="15">
                  <c:v>80</c:v>
                </c:pt>
                <c:pt idx="16">
                  <c:v>78</c:v>
                </c:pt>
                <c:pt idx="17">
                  <c:v>73</c:v>
                </c:pt>
                <c:pt idx="18">
                  <c:v>70</c:v>
                </c:pt>
                <c:pt idx="19">
                  <c:v>61</c:v>
                </c:pt>
                <c:pt idx="20">
                  <c:v>57</c:v>
                </c:pt>
                <c:pt idx="21">
                  <c:v>56</c:v>
                </c:pt>
                <c:pt idx="22">
                  <c:v>48</c:v>
                </c:pt>
                <c:pt idx="23">
                  <c:v>43</c:v>
                </c:pt>
              </c:numCache>
            </c:numRef>
          </c:val>
        </c:ser>
        <c:ser>
          <c:idx val="1"/>
          <c:order val="1"/>
          <c:tx>
            <c:v>Качество по району - 35%</c:v>
          </c:tx>
          <c:dLbls>
            <c:dLbl>
              <c:idx val="2"/>
              <c:delete val="1"/>
            </c:dLbl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диаграммы!$A$3:$A$26</c:f>
              <c:strCache>
                <c:ptCount val="24"/>
                <c:pt idx="0">
                  <c:v>СОШ №11</c:v>
                </c:pt>
                <c:pt idx="1">
                  <c:v>СОШ №16</c:v>
                </c:pt>
                <c:pt idx="2">
                  <c:v>СОШ №18</c:v>
                </c:pt>
                <c:pt idx="3">
                  <c:v>СОШ №19</c:v>
                </c:pt>
                <c:pt idx="4">
                  <c:v>СОШ №22</c:v>
                </c:pt>
                <c:pt idx="5">
                  <c:v>СОШ №24</c:v>
                </c:pt>
                <c:pt idx="6">
                  <c:v>СОШ №2</c:v>
                </c:pt>
                <c:pt idx="7">
                  <c:v>СОШ №8</c:v>
                </c:pt>
                <c:pt idx="8">
                  <c:v>СОШ №20</c:v>
                </c:pt>
                <c:pt idx="9">
                  <c:v>СОШ №9</c:v>
                </c:pt>
                <c:pt idx="10">
                  <c:v>СОШ №7</c:v>
                </c:pt>
                <c:pt idx="11">
                  <c:v>СОШ №12</c:v>
                </c:pt>
                <c:pt idx="12">
                  <c:v>СОШ №25</c:v>
                </c:pt>
                <c:pt idx="13">
                  <c:v>СОШ №5</c:v>
                </c:pt>
                <c:pt idx="14">
                  <c:v>СОШ №6</c:v>
                </c:pt>
                <c:pt idx="15">
                  <c:v>СОШ №15</c:v>
                </c:pt>
                <c:pt idx="16">
                  <c:v>СОШ №13</c:v>
                </c:pt>
                <c:pt idx="17">
                  <c:v>СОШ №10</c:v>
                </c:pt>
                <c:pt idx="18">
                  <c:v>СОШ №1</c:v>
                </c:pt>
                <c:pt idx="19">
                  <c:v>СОШ №36</c:v>
                </c:pt>
                <c:pt idx="20">
                  <c:v>СОШ №23</c:v>
                </c:pt>
                <c:pt idx="21">
                  <c:v>СОШ №3</c:v>
                </c:pt>
                <c:pt idx="22">
                  <c:v>СОШ №4</c:v>
                </c:pt>
                <c:pt idx="23">
                  <c:v>СОШ №14</c:v>
                </c:pt>
              </c:strCache>
            </c:strRef>
          </c:cat>
          <c:val>
            <c:numRef>
              <c:f>диаграммы!$C$3:$C$26</c:f>
              <c:numCache>
                <c:formatCode>General</c:formatCode>
                <c:ptCount val="24"/>
                <c:pt idx="0">
                  <c:v>47</c:v>
                </c:pt>
                <c:pt idx="1">
                  <c:v>38</c:v>
                </c:pt>
                <c:pt idx="2">
                  <c:v>100</c:v>
                </c:pt>
                <c:pt idx="3">
                  <c:v>57</c:v>
                </c:pt>
                <c:pt idx="4">
                  <c:v>83</c:v>
                </c:pt>
                <c:pt idx="5">
                  <c:v>57</c:v>
                </c:pt>
                <c:pt idx="6">
                  <c:v>56</c:v>
                </c:pt>
                <c:pt idx="7">
                  <c:v>20</c:v>
                </c:pt>
                <c:pt idx="8">
                  <c:v>50</c:v>
                </c:pt>
                <c:pt idx="9">
                  <c:v>11</c:v>
                </c:pt>
                <c:pt idx="10">
                  <c:v>44</c:v>
                </c:pt>
                <c:pt idx="11">
                  <c:v>17</c:v>
                </c:pt>
                <c:pt idx="12">
                  <c:v>67</c:v>
                </c:pt>
                <c:pt idx="13">
                  <c:v>42</c:v>
                </c:pt>
                <c:pt idx="14">
                  <c:v>20</c:v>
                </c:pt>
                <c:pt idx="15">
                  <c:v>60</c:v>
                </c:pt>
                <c:pt idx="16">
                  <c:v>56</c:v>
                </c:pt>
                <c:pt idx="17">
                  <c:v>36</c:v>
                </c:pt>
                <c:pt idx="18">
                  <c:v>17</c:v>
                </c:pt>
                <c:pt idx="19">
                  <c:v>19</c:v>
                </c:pt>
                <c:pt idx="20">
                  <c:v>43</c:v>
                </c:pt>
                <c:pt idx="21">
                  <c:v>25</c:v>
                </c:pt>
                <c:pt idx="22">
                  <c:v>8.7000000000000011</c:v>
                </c:pt>
                <c:pt idx="23">
                  <c:v>29</c:v>
                </c:pt>
              </c:numCache>
            </c:numRef>
          </c:val>
        </c:ser>
        <c:shape val="box"/>
        <c:axId val="63231872"/>
        <c:axId val="63238144"/>
        <c:axId val="0"/>
      </c:bar3DChart>
      <c:catAx>
        <c:axId val="63231872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b="1"/>
            </a:pPr>
            <a:endParaRPr lang="ru-RU"/>
          </a:p>
        </c:txPr>
        <c:crossAx val="63238144"/>
        <c:crosses val="autoZero"/>
        <c:auto val="1"/>
        <c:lblAlgn val="ctr"/>
        <c:lblOffset val="100"/>
      </c:catAx>
      <c:valAx>
        <c:axId val="63238144"/>
        <c:scaling>
          <c:orientation val="minMax"/>
        </c:scaling>
        <c:axPos val="l"/>
        <c:majorGridlines/>
        <c:numFmt formatCode="General" sourceLinked="1"/>
        <c:tickLblPos val="nextTo"/>
        <c:crossAx val="6323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00068843853534"/>
          <c:y val="0.16911223097112904"/>
          <c:w val="0.62605395637020911"/>
          <c:h val="5.6442204724409452E-2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Анализ</a:t>
            </a:r>
            <a:r>
              <a:rPr lang="ru-RU" sz="1600" baseline="0"/>
              <a:t> результатов КДР среди МКШ </a:t>
            </a:r>
          </a:p>
          <a:p>
            <a:pPr>
              <a:defRPr sz="1600"/>
            </a:pPr>
            <a:r>
              <a:rPr lang="ru-RU" sz="1600" baseline="0"/>
              <a:t>(КДР по математике 11 кл., 25.02.2015г.)</a:t>
            </a:r>
            <a:endParaRPr lang="ru-RU" sz="16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1848935549722962E-2"/>
          <c:y val="0.2577391230921865"/>
          <c:w val="0.92311049354124852"/>
          <c:h val="0.56538557345211204"/>
        </c:manualLayout>
      </c:layout>
      <c:bar3DChart>
        <c:barDir val="col"/>
        <c:grouping val="clustered"/>
        <c:ser>
          <c:idx val="0"/>
          <c:order val="0"/>
          <c:tx>
            <c:v>Успеваемость по району - 79%</c:v>
          </c:tx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диаграммы!$A$30:$A$38</c:f>
              <c:strCache>
                <c:ptCount val="9"/>
                <c:pt idx="0">
                  <c:v>СОШ №16</c:v>
                </c:pt>
                <c:pt idx="1">
                  <c:v>СОШ №18</c:v>
                </c:pt>
                <c:pt idx="2">
                  <c:v>СОШ №22</c:v>
                </c:pt>
                <c:pt idx="3">
                  <c:v>СОШ №24</c:v>
                </c:pt>
                <c:pt idx="4">
                  <c:v>СОШ №8</c:v>
                </c:pt>
                <c:pt idx="5">
                  <c:v>СОШ №9</c:v>
                </c:pt>
                <c:pt idx="6">
                  <c:v>СОШ №15</c:v>
                </c:pt>
                <c:pt idx="7">
                  <c:v>СОШ №10</c:v>
                </c:pt>
                <c:pt idx="8">
                  <c:v>СОШ №14</c:v>
                </c:pt>
              </c:strCache>
            </c:strRef>
          </c:cat>
          <c:val>
            <c:numRef>
              <c:f>диаграммы!$B$30:$B$38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90</c:v>
                </c:pt>
                <c:pt idx="5">
                  <c:v>89</c:v>
                </c:pt>
                <c:pt idx="6">
                  <c:v>80</c:v>
                </c:pt>
                <c:pt idx="7">
                  <c:v>73</c:v>
                </c:pt>
                <c:pt idx="8">
                  <c:v>43</c:v>
                </c:pt>
              </c:numCache>
            </c:numRef>
          </c:val>
        </c:ser>
        <c:ser>
          <c:idx val="1"/>
          <c:order val="1"/>
          <c:tx>
            <c:v>Качество по району - 35%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диаграммы!$A$30:$A$38</c:f>
              <c:strCache>
                <c:ptCount val="9"/>
                <c:pt idx="0">
                  <c:v>СОШ №16</c:v>
                </c:pt>
                <c:pt idx="1">
                  <c:v>СОШ №18</c:v>
                </c:pt>
                <c:pt idx="2">
                  <c:v>СОШ №22</c:v>
                </c:pt>
                <c:pt idx="3">
                  <c:v>СОШ №24</c:v>
                </c:pt>
                <c:pt idx="4">
                  <c:v>СОШ №8</c:v>
                </c:pt>
                <c:pt idx="5">
                  <c:v>СОШ №9</c:v>
                </c:pt>
                <c:pt idx="6">
                  <c:v>СОШ №15</c:v>
                </c:pt>
                <c:pt idx="7">
                  <c:v>СОШ №10</c:v>
                </c:pt>
                <c:pt idx="8">
                  <c:v>СОШ №14</c:v>
                </c:pt>
              </c:strCache>
            </c:strRef>
          </c:cat>
          <c:val>
            <c:numRef>
              <c:f>диаграммы!$C$30:$C$38</c:f>
              <c:numCache>
                <c:formatCode>General</c:formatCode>
                <c:ptCount val="9"/>
                <c:pt idx="0">
                  <c:v>38</c:v>
                </c:pt>
                <c:pt idx="1">
                  <c:v>100</c:v>
                </c:pt>
                <c:pt idx="2">
                  <c:v>83</c:v>
                </c:pt>
                <c:pt idx="3">
                  <c:v>57</c:v>
                </c:pt>
                <c:pt idx="4">
                  <c:v>20</c:v>
                </c:pt>
                <c:pt idx="5">
                  <c:v>11</c:v>
                </c:pt>
                <c:pt idx="6">
                  <c:v>60</c:v>
                </c:pt>
                <c:pt idx="7">
                  <c:v>36</c:v>
                </c:pt>
                <c:pt idx="8">
                  <c:v>29</c:v>
                </c:pt>
              </c:numCache>
            </c:numRef>
          </c:val>
        </c:ser>
        <c:shape val="cylinder"/>
        <c:axId val="67762816"/>
        <c:axId val="68100480"/>
        <c:axId val="0"/>
      </c:bar3DChart>
      <c:catAx>
        <c:axId val="67762816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sz="800" b="1"/>
            </a:pPr>
            <a:endParaRPr lang="ru-RU"/>
          </a:p>
        </c:txPr>
        <c:crossAx val="68100480"/>
        <c:crosses val="autoZero"/>
        <c:auto val="1"/>
        <c:lblAlgn val="ctr"/>
        <c:lblOffset val="100"/>
      </c:catAx>
      <c:valAx>
        <c:axId val="68100480"/>
        <c:scaling>
          <c:orientation val="minMax"/>
        </c:scaling>
        <c:axPos val="l"/>
        <c:majorGridlines/>
        <c:numFmt formatCode="General" sourceLinked="1"/>
        <c:tickLblPos val="nextTo"/>
        <c:crossAx val="67762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456727222822636"/>
          <c:y val="0.18871151829881855"/>
          <c:w val="0.58323229204192439"/>
          <c:h val="6.1361311069360304E-2"/>
        </c:manualLayout>
      </c:layout>
      <c:txPr>
        <a:bodyPr/>
        <a:lstStyle/>
        <a:p>
          <a:pPr>
            <a:defRPr sz="1200" b="1" i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среднего балла среди ОО Усть-Лабинского района</a:t>
            </a:r>
          </a:p>
          <a:p>
            <a:pPr>
              <a:defRPr/>
            </a:pPr>
            <a:r>
              <a:rPr lang="ru-RU" baseline="0"/>
              <a:t>(КДР по математике 11 кл., 25.02.2015г.)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5129347201057814E-2"/>
          <c:y val="0.18524509834380001"/>
          <c:w val="0.94845417754413963"/>
          <c:h val="0.69363345838804502"/>
        </c:manualLayout>
      </c:layout>
      <c:bar3DChart>
        <c:barDir val="col"/>
        <c:grouping val="clustered"/>
        <c:ser>
          <c:idx val="0"/>
          <c:order val="0"/>
          <c:tx>
            <c:v>Средний балл по району - 4,91</c:v>
          </c:tx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'ср. балл'!$A$3:$A$26</c:f>
              <c:strCache>
                <c:ptCount val="24"/>
                <c:pt idx="0">
                  <c:v>№22</c:v>
                </c:pt>
                <c:pt idx="1">
                  <c:v>№19</c:v>
                </c:pt>
                <c:pt idx="2">
                  <c:v>№18</c:v>
                </c:pt>
                <c:pt idx="3">
                  <c:v>№2</c:v>
                </c:pt>
                <c:pt idx="4">
                  <c:v>№20</c:v>
                </c:pt>
                <c:pt idx="5">
                  <c:v>№13</c:v>
                </c:pt>
                <c:pt idx="6">
                  <c:v>№24</c:v>
                </c:pt>
                <c:pt idx="7">
                  <c:v>№25</c:v>
                </c:pt>
                <c:pt idx="8">
                  <c:v>№15</c:v>
                </c:pt>
                <c:pt idx="9">
                  <c:v>№11</c:v>
                </c:pt>
                <c:pt idx="10">
                  <c:v>№16</c:v>
                </c:pt>
                <c:pt idx="11">
                  <c:v>№5</c:v>
                </c:pt>
                <c:pt idx="12">
                  <c:v>№7</c:v>
                </c:pt>
                <c:pt idx="13">
                  <c:v>№6</c:v>
                </c:pt>
                <c:pt idx="14">
                  <c:v>№9</c:v>
                </c:pt>
                <c:pt idx="15">
                  <c:v>№8</c:v>
                </c:pt>
                <c:pt idx="16">
                  <c:v>№12</c:v>
                </c:pt>
                <c:pt idx="17">
                  <c:v>№10</c:v>
                </c:pt>
                <c:pt idx="18">
                  <c:v>№3</c:v>
                </c:pt>
                <c:pt idx="19">
                  <c:v>№1</c:v>
                </c:pt>
                <c:pt idx="20">
                  <c:v>№36</c:v>
                </c:pt>
                <c:pt idx="21">
                  <c:v>№23</c:v>
                </c:pt>
                <c:pt idx="22">
                  <c:v>№14</c:v>
                </c:pt>
                <c:pt idx="23">
                  <c:v>№4</c:v>
                </c:pt>
              </c:strCache>
            </c:strRef>
          </c:cat>
          <c:val>
            <c:numRef>
              <c:f>'ср. балл'!$B$3:$B$26</c:f>
              <c:numCache>
                <c:formatCode>General</c:formatCode>
                <c:ptCount val="24"/>
                <c:pt idx="0">
                  <c:v>6.83</c:v>
                </c:pt>
                <c:pt idx="1">
                  <c:v>6.3</c:v>
                </c:pt>
                <c:pt idx="2">
                  <c:v>6</c:v>
                </c:pt>
                <c:pt idx="3">
                  <c:v>5.96</c:v>
                </c:pt>
                <c:pt idx="4">
                  <c:v>5.9</c:v>
                </c:pt>
                <c:pt idx="5">
                  <c:v>5.89</c:v>
                </c:pt>
                <c:pt idx="6">
                  <c:v>5.8599999999999985</c:v>
                </c:pt>
                <c:pt idx="7">
                  <c:v>5.67</c:v>
                </c:pt>
                <c:pt idx="8">
                  <c:v>5.6</c:v>
                </c:pt>
                <c:pt idx="9">
                  <c:v>5.4700000000000015</c:v>
                </c:pt>
                <c:pt idx="10">
                  <c:v>5.13</c:v>
                </c:pt>
                <c:pt idx="11">
                  <c:v>5.0999999999999996</c:v>
                </c:pt>
                <c:pt idx="12">
                  <c:v>5.09</c:v>
                </c:pt>
                <c:pt idx="13">
                  <c:v>4.75</c:v>
                </c:pt>
                <c:pt idx="14">
                  <c:v>4.5599999999999996</c:v>
                </c:pt>
                <c:pt idx="15">
                  <c:v>4.5</c:v>
                </c:pt>
                <c:pt idx="16">
                  <c:v>4.5</c:v>
                </c:pt>
                <c:pt idx="17">
                  <c:v>4.45</c:v>
                </c:pt>
                <c:pt idx="18">
                  <c:v>4.1899999999999995</c:v>
                </c:pt>
                <c:pt idx="19">
                  <c:v>4.17</c:v>
                </c:pt>
                <c:pt idx="20">
                  <c:v>4.1599999999999984</c:v>
                </c:pt>
                <c:pt idx="21">
                  <c:v>4</c:v>
                </c:pt>
                <c:pt idx="22">
                  <c:v>3.4299999999999997</c:v>
                </c:pt>
                <c:pt idx="23">
                  <c:v>3.3</c:v>
                </c:pt>
              </c:numCache>
            </c:numRef>
          </c:val>
        </c:ser>
        <c:shape val="cylinder"/>
        <c:axId val="73253248"/>
        <c:axId val="73261440"/>
        <c:axId val="0"/>
      </c:bar3DChart>
      <c:catAx>
        <c:axId val="73253248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sz="1000" b="1"/>
            </a:pPr>
            <a:endParaRPr lang="ru-RU"/>
          </a:p>
        </c:txPr>
        <c:crossAx val="73261440"/>
        <c:crosses val="autoZero"/>
        <c:auto val="1"/>
        <c:lblAlgn val="ctr"/>
        <c:lblOffset val="100"/>
      </c:catAx>
      <c:valAx>
        <c:axId val="73261440"/>
        <c:scaling>
          <c:orientation val="minMax"/>
        </c:scaling>
        <c:axPos val="l"/>
        <c:majorGridlines/>
        <c:numFmt formatCode="General" sourceLinked="1"/>
        <c:tickLblPos val="nextTo"/>
        <c:crossAx val="73253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958497775468246"/>
          <c:y val="0.22638367912232671"/>
          <c:w val="0.52092092470073559"/>
          <c:h val="4.9205217034702903E-2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среднего балла среди МКШ </a:t>
            </a:r>
          </a:p>
          <a:p>
            <a:pPr>
              <a:defRPr/>
            </a:pPr>
            <a:r>
              <a:rPr lang="ru-RU" baseline="0"/>
              <a:t>(КДР по математике 11 кл., 25.02.2015г.)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6871616776058306E-2"/>
          <c:y val="0.27918838225451154"/>
          <c:w val="0.92711782061724957"/>
          <c:h val="0.59672043859847324"/>
        </c:manualLayout>
      </c:layout>
      <c:bar3DChart>
        <c:barDir val="col"/>
        <c:grouping val="clustered"/>
        <c:ser>
          <c:idx val="0"/>
          <c:order val="0"/>
          <c:tx>
            <c:v>Средний балл по району - 4,91</c:v>
          </c:tx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'ср. балл'!$A$30:$A$38</c:f>
              <c:strCache>
                <c:ptCount val="9"/>
                <c:pt idx="0">
                  <c:v>№22</c:v>
                </c:pt>
                <c:pt idx="1">
                  <c:v>№18</c:v>
                </c:pt>
                <c:pt idx="2">
                  <c:v>№24</c:v>
                </c:pt>
                <c:pt idx="3">
                  <c:v>№15</c:v>
                </c:pt>
                <c:pt idx="4">
                  <c:v>№16</c:v>
                </c:pt>
                <c:pt idx="5">
                  <c:v>№9</c:v>
                </c:pt>
                <c:pt idx="6">
                  <c:v>№8</c:v>
                </c:pt>
                <c:pt idx="7">
                  <c:v>№10</c:v>
                </c:pt>
                <c:pt idx="8">
                  <c:v>№14</c:v>
                </c:pt>
              </c:strCache>
            </c:strRef>
          </c:cat>
          <c:val>
            <c:numRef>
              <c:f>'ср. балл'!$B$30:$B$38</c:f>
              <c:numCache>
                <c:formatCode>General</c:formatCode>
                <c:ptCount val="9"/>
                <c:pt idx="0">
                  <c:v>6.83</c:v>
                </c:pt>
                <c:pt idx="1">
                  <c:v>6</c:v>
                </c:pt>
                <c:pt idx="2">
                  <c:v>5.8599999999999985</c:v>
                </c:pt>
                <c:pt idx="3">
                  <c:v>5.6</c:v>
                </c:pt>
                <c:pt idx="4">
                  <c:v>5.13</c:v>
                </c:pt>
                <c:pt idx="5">
                  <c:v>4.5599999999999996</c:v>
                </c:pt>
                <c:pt idx="6">
                  <c:v>4.5</c:v>
                </c:pt>
                <c:pt idx="7">
                  <c:v>4.45</c:v>
                </c:pt>
                <c:pt idx="8">
                  <c:v>3.4299999999999997</c:v>
                </c:pt>
              </c:numCache>
            </c:numRef>
          </c:val>
        </c:ser>
        <c:shape val="cylinder"/>
        <c:axId val="73667328"/>
        <c:axId val="73668864"/>
        <c:axId val="0"/>
      </c:bar3DChart>
      <c:catAx>
        <c:axId val="736673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3668864"/>
        <c:crosses val="autoZero"/>
        <c:auto val="1"/>
        <c:lblAlgn val="ctr"/>
        <c:lblOffset val="100"/>
      </c:catAx>
      <c:valAx>
        <c:axId val="73668864"/>
        <c:scaling>
          <c:orientation val="minMax"/>
        </c:scaling>
        <c:axPos val="l"/>
        <c:majorGridlines/>
        <c:numFmt formatCode="General" sourceLinked="1"/>
        <c:tickLblPos val="nextTo"/>
        <c:crossAx val="7366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890668838809107"/>
          <c:y val="0.29747789470979996"/>
          <c:w val="0.51465653000271516"/>
          <c:h val="5.6730694647350546E-2"/>
        </c:manualLayout>
      </c:layout>
      <c:txPr>
        <a:bodyPr/>
        <a:lstStyle/>
        <a:p>
          <a:pPr>
            <a:defRPr sz="1200" b="1" i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showVal val="1"/>
          </c:dLbls>
          <c:cat>
            <c:strLit>
              <c:ptCount val="10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  <c:pt idx="6">
                <c:v>6</c:v>
              </c:pt>
              <c:pt idx="7">
                <c:v>7</c:v>
              </c:pt>
              <c:pt idx="8">
                <c:v>8</c:v>
              </c:pt>
              <c:pt idx="9">
                <c:v>9</c:v>
              </c:pt>
            </c:strLit>
          </c:cat>
          <c:val>
            <c:numRef>
              <c:f>'анализ по баллам'!$E$36:$N$36</c:f>
              <c:numCache>
                <c:formatCode>General</c:formatCode>
                <c:ptCount val="10"/>
                <c:pt idx="0">
                  <c:v>2</c:v>
                </c:pt>
                <c:pt idx="1">
                  <c:v>9</c:v>
                </c:pt>
                <c:pt idx="2">
                  <c:v>23</c:v>
                </c:pt>
                <c:pt idx="3">
                  <c:v>40</c:v>
                </c:pt>
                <c:pt idx="4">
                  <c:v>64</c:v>
                </c:pt>
                <c:pt idx="5">
                  <c:v>87</c:v>
                </c:pt>
                <c:pt idx="6">
                  <c:v>65</c:v>
                </c:pt>
                <c:pt idx="7">
                  <c:v>36</c:v>
                </c:pt>
                <c:pt idx="8">
                  <c:v>19</c:v>
                </c:pt>
                <c:pt idx="9">
                  <c:v>9</c:v>
                </c:pt>
              </c:numCache>
            </c:numRef>
          </c:val>
        </c:ser>
        <c:dLbls>
          <c:showVal val="1"/>
        </c:dLbls>
        <c:shape val="cylinder"/>
        <c:axId val="73723264"/>
        <c:axId val="73737344"/>
        <c:axId val="0"/>
      </c:bar3DChart>
      <c:catAx>
        <c:axId val="73723264"/>
        <c:scaling>
          <c:orientation val="minMax"/>
        </c:scaling>
        <c:axPos val="b"/>
        <c:tickLblPos val="nextTo"/>
        <c:crossAx val="73737344"/>
        <c:crosses val="autoZero"/>
        <c:auto val="1"/>
        <c:lblAlgn val="ctr"/>
        <c:lblOffset val="100"/>
      </c:catAx>
      <c:valAx>
        <c:axId val="73737344"/>
        <c:scaling>
          <c:orientation val="minMax"/>
        </c:scaling>
        <c:axPos val="l"/>
        <c:majorGridlines/>
        <c:numFmt formatCode="General" sourceLinked="1"/>
        <c:tickLblPos val="nextTo"/>
        <c:crossAx val="7372326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по заданиям(%)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2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C00000"/>
              </a:solidFill>
            </c:spPr>
          </c:dPt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Lit>
              <c:ptCount val="9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8(1)</c:v>
              </c:pt>
              <c:pt idx="8">
                <c:v>8(2)</c:v>
              </c:pt>
            </c:strLit>
          </c:cat>
          <c:val>
            <c:numRef>
              <c:f>'анализ с заданиями'!$G$4:$O$4</c:f>
              <c:numCache>
                <c:formatCode>0</c:formatCode>
                <c:ptCount val="9"/>
                <c:pt idx="0">
                  <c:v>81.088082901554316</c:v>
                </c:pt>
                <c:pt idx="1">
                  <c:v>82.124352331606147</c:v>
                </c:pt>
                <c:pt idx="2">
                  <c:v>55.440414507771997</c:v>
                </c:pt>
                <c:pt idx="3">
                  <c:v>90.155440414507694</c:v>
                </c:pt>
                <c:pt idx="4">
                  <c:v>62.435233160621763</c:v>
                </c:pt>
                <c:pt idx="5">
                  <c:v>64.507772020725341</c:v>
                </c:pt>
                <c:pt idx="6">
                  <c:v>29.015544041450774</c:v>
                </c:pt>
                <c:pt idx="7">
                  <c:v>6.2176165803108807</c:v>
                </c:pt>
                <c:pt idx="8">
                  <c:v>7.7720207253886038</c:v>
                </c:pt>
              </c:numCache>
            </c:numRef>
          </c:val>
        </c:ser>
        <c:dLbls>
          <c:showVal val="1"/>
        </c:dLbls>
        <c:axId val="80599296"/>
        <c:axId val="81474304"/>
      </c:barChart>
      <c:catAx>
        <c:axId val="80599296"/>
        <c:scaling>
          <c:orientation val="minMax"/>
        </c:scaling>
        <c:axPos val="b"/>
        <c:tickLblPos val="nextTo"/>
        <c:crossAx val="81474304"/>
        <c:crosses val="autoZero"/>
        <c:auto val="1"/>
        <c:lblAlgn val="ctr"/>
        <c:lblOffset val="100"/>
      </c:catAx>
      <c:valAx>
        <c:axId val="81474304"/>
        <c:scaling>
          <c:orientation val="minMax"/>
        </c:scaling>
        <c:axPos val="l"/>
        <c:majorGridlines/>
        <c:numFmt formatCode="0" sourceLinked="1"/>
        <c:tickLblPos val="nextTo"/>
        <c:crossAx val="8059929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№4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20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Лист1!$M$8:$M$31</c:f>
              <c:strCache>
                <c:ptCount val="24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№22</c:v>
                </c:pt>
                <c:pt idx="20">
                  <c:v>СОШ №23</c:v>
                </c:pt>
                <c:pt idx="21">
                  <c:v>СОШ №24</c:v>
                </c:pt>
                <c:pt idx="22">
                  <c:v>СОШ №25</c:v>
                </c:pt>
                <c:pt idx="23">
                  <c:v>СОШ №36</c:v>
                </c:pt>
              </c:strCache>
            </c:strRef>
          </c:cat>
          <c:val>
            <c:numRef>
              <c:f>Лист1!$Q$8:$Q$31</c:f>
              <c:numCache>
                <c:formatCode>0%</c:formatCode>
                <c:ptCount val="24"/>
                <c:pt idx="0">
                  <c:v>0.86956521739130466</c:v>
                </c:pt>
                <c:pt idx="1">
                  <c:v>1</c:v>
                </c:pt>
                <c:pt idx="2">
                  <c:v>0.9375</c:v>
                </c:pt>
                <c:pt idx="3">
                  <c:v>0.95652173913043481</c:v>
                </c:pt>
                <c:pt idx="4">
                  <c:v>0.87096774193548387</c:v>
                </c:pt>
                <c:pt idx="5">
                  <c:v>0.96666666666666667</c:v>
                </c:pt>
                <c:pt idx="6">
                  <c:v>0.91176470588235237</c:v>
                </c:pt>
                <c:pt idx="7">
                  <c:v>0.8</c:v>
                </c:pt>
                <c:pt idx="8">
                  <c:v>0.88888888888888884</c:v>
                </c:pt>
                <c:pt idx="9">
                  <c:v>0.90909090909090906</c:v>
                </c:pt>
                <c:pt idx="10">
                  <c:v>1</c:v>
                </c:pt>
                <c:pt idx="11">
                  <c:v>0.8333333333333337</c:v>
                </c:pt>
                <c:pt idx="12">
                  <c:v>1</c:v>
                </c:pt>
                <c:pt idx="13">
                  <c:v>0.71428571428571463</c:v>
                </c:pt>
                <c:pt idx="14">
                  <c:v>1</c:v>
                </c:pt>
                <c:pt idx="15">
                  <c:v>0.87500000000000033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  <c:pt idx="19">
                  <c:v>1</c:v>
                </c:pt>
                <c:pt idx="20">
                  <c:v>0.57142857142857184</c:v>
                </c:pt>
                <c:pt idx="21">
                  <c:v>1</c:v>
                </c:pt>
                <c:pt idx="22">
                  <c:v>0.8333333333333337</c:v>
                </c:pt>
                <c:pt idx="23">
                  <c:v>0.7096774193548393</c:v>
                </c:pt>
              </c:numCache>
            </c:numRef>
          </c:val>
        </c:ser>
        <c:dLbls>
          <c:showVal val="1"/>
        </c:dLbls>
        <c:shape val="cone"/>
        <c:axId val="88904064"/>
        <c:axId val="90121728"/>
        <c:axId val="0"/>
      </c:bar3DChart>
      <c:catAx>
        <c:axId val="88904064"/>
        <c:scaling>
          <c:orientation val="minMax"/>
        </c:scaling>
        <c:axPos val="b"/>
        <c:tickLblPos val="nextTo"/>
        <c:crossAx val="90121728"/>
        <c:crosses val="autoZero"/>
        <c:auto val="1"/>
        <c:lblAlgn val="ctr"/>
        <c:lblOffset val="100"/>
      </c:catAx>
      <c:valAx>
        <c:axId val="90121728"/>
        <c:scaling>
          <c:orientation val="minMax"/>
        </c:scaling>
        <c:axPos val="l"/>
        <c:majorGridlines/>
        <c:numFmt formatCode="0%" sourceLinked="1"/>
        <c:tickLblPos val="nextTo"/>
        <c:crossAx val="8890406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№1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Pt>
            <c:idx val="19"/>
            <c:spPr>
              <a:solidFill>
                <a:srgbClr val="FF00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Лист1!$M$8:$M$31</c:f>
              <c:strCache>
                <c:ptCount val="24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№22</c:v>
                </c:pt>
                <c:pt idx="20">
                  <c:v>СОШ №23</c:v>
                </c:pt>
                <c:pt idx="21">
                  <c:v>СОШ №24</c:v>
                </c:pt>
                <c:pt idx="22">
                  <c:v>СОШ №25</c:v>
                </c:pt>
                <c:pt idx="23">
                  <c:v>СОШ №36</c:v>
                </c:pt>
              </c:strCache>
            </c:strRef>
          </c:cat>
          <c:val>
            <c:numRef>
              <c:f>Лист1!$N$8:$N$31</c:f>
              <c:numCache>
                <c:formatCode>0%</c:formatCode>
                <c:ptCount val="24"/>
                <c:pt idx="0">
                  <c:v>0.73913043478260854</c:v>
                </c:pt>
                <c:pt idx="1">
                  <c:v>0.8</c:v>
                </c:pt>
                <c:pt idx="2">
                  <c:v>0.8125</c:v>
                </c:pt>
                <c:pt idx="3">
                  <c:v>0.56521739130434756</c:v>
                </c:pt>
                <c:pt idx="4">
                  <c:v>0.80645161290322609</c:v>
                </c:pt>
                <c:pt idx="5">
                  <c:v>0.8333333333333337</c:v>
                </c:pt>
                <c:pt idx="6">
                  <c:v>0.8529411764705892</c:v>
                </c:pt>
                <c:pt idx="7">
                  <c:v>0.9</c:v>
                </c:pt>
                <c:pt idx="8">
                  <c:v>0.77777777777777812</c:v>
                </c:pt>
                <c:pt idx="9">
                  <c:v>0.6363636363636368</c:v>
                </c:pt>
                <c:pt idx="10">
                  <c:v>0.8666666666666667</c:v>
                </c:pt>
                <c:pt idx="11">
                  <c:v>0.8333333333333337</c:v>
                </c:pt>
                <c:pt idx="12">
                  <c:v>0.88888888888888884</c:v>
                </c:pt>
                <c:pt idx="13">
                  <c:v>0.71428571428571463</c:v>
                </c:pt>
                <c:pt idx="14">
                  <c:v>0.8</c:v>
                </c:pt>
                <c:pt idx="15">
                  <c:v>1</c:v>
                </c:pt>
                <c:pt idx="16">
                  <c:v>1</c:v>
                </c:pt>
                <c:pt idx="17">
                  <c:v>0.86956521739130466</c:v>
                </c:pt>
                <c:pt idx="18">
                  <c:v>0.8</c:v>
                </c:pt>
                <c:pt idx="19">
                  <c:v>0.5</c:v>
                </c:pt>
                <c:pt idx="20">
                  <c:v>0.57142857142857184</c:v>
                </c:pt>
                <c:pt idx="21">
                  <c:v>1</c:v>
                </c:pt>
                <c:pt idx="22">
                  <c:v>0.8333333333333337</c:v>
                </c:pt>
                <c:pt idx="23">
                  <c:v>0.80645161290322609</c:v>
                </c:pt>
              </c:numCache>
            </c:numRef>
          </c:val>
        </c:ser>
        <c:dLbls>
          <c:showVal val="1"/>
        </c:dLbls>
        <c:shape val="cone"/>
        <c:axId val="91903488"/>
        <c:axId val="91905024"/>
        <c:axId val="0"/>
      </c:bar3DChart>
      <c:catAx>
        <c:axId val="91903488"/>
        <c:scaling>
          <c:orientation val="minMax"/>
        </c:scaling>
        <c:axPos val="b"/>
        <c:tickLblPos val="nextTo"/>
        <c:crossAx val="91905024"/>
        <c:crosses val="autoZero"/>
        <c:auto val="1"/>
        <c:lblAlgn val="ctr"/>
        <c:lblOffset val="100"/>
      </c:catAx>
      <c:valAx>
        <c:axId val="91905024"/>
        <c:scaling>
          <c:orientation val="minMax"/>
        </c:scaling>
        <c:axPos val="l"/>
        <c:majorGridlines/>
        <c:numFmt formatCode="0%" sourceLinked="1"/>
        <c:tickLblPos val="nextTo"/>
        <c:crossAx val="919034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SVETLANA_S</cp:lastModifiedBy>
  <cp:revision>4</cp:revision>
  <cp:lastPrinted>2015-03-03T07:22:00Z</cp:lastPrinted>
  <dcterms:created xsi:type="dcterms:W3CDTF">2015-03-02T13:40:00Z</dcterms:created>
  <dcterms:modified xsi:type="dcterms:W3CDTF">2015-03-03T07:24:00Z</dcterms:modified>
</cp:coreProperties>
</file>